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2336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1312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3360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7348B7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Itinerario completo </w:t>
      </w:r>
      <w:r>
        <w:rPr>
          <w:rFonts w:cstheme="minorHAnsi"/>
          <w:sz w:val="24"/>
          <w:szCs w:val="24"/>
        </w:rPr>
        <w:t>4</w:t>
      </w:r>
      <w:r>
        <w:rPr>
          <w:rFonts w:cstheme="minorHAnsi"/>
          <w:sz w:val="24"/>
          <w:szCs w:val="24"/>
        </w:rPr>
        <w:t>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0288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F24311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Rapporto genitori e figli: tra emozioni e paure</w:t>
      </w:r>
    </w:p>
    <w:p w:rsidR="001D7EBA" w:rsidRPr="007335B4" w:rsidRDefault="001D7EBA" w:rsidP="00435387">
      <w:pPr>
        <w:jc w:val="center"/>
        <w:rPr>
          <w:b/>
          <w:sz w:val="16"/>
          <w:szCs w:val="16"/>
        </w:rPr>
      </w:pP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0913ED" w:rsidRPr="00F24311" w:rsidRDefault="000913ED" w:rsidP="000913E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</w:t>
      </w:r>
      <w:r w:rsidRPr="00F24311">
        <w:rPr>
          <w:rFonts w:cstheme="minorHAnsi"/>
          <w:sz w:val="24"/>
          <w:szCs w:val="24"/>
        </w:rPr>
        <w:t>iscop</w:t>
      </w:r>
      <w:r>
        <w:rPr>
          <w:rFonts w:cstheme="minorHAnsi"/>
          <w:sz w:val="24"/>
          <w:szCs w:val="24"/>
        </w:rPr>
        <w:t>rire</w:t>
      </w:r>
      <w:proofErr w:type="gramEnd"/>
      <w:r>
        <w:rPr>
          <w:rFonts w:cstheme="minorHAnsi"/>
          <w:sz w:val="24"/>
          <w:szCs w:val="24"/>
        </w:rPr>
        <w:t xml:space="preserve"> il rapporto genitori-figli</w:t>
      </w:r>
    </w:p>
    <w:p w:rsidR="000913ED" w:rsidRPr="00F24311" w:rsidRDefault="000913ED" w:rsidP="000913E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f</w:t>
      </w:r>
      <w:r w:rsidRPr="00F24311">
        <w:rPr>
          <w:rFonts w:cstheme="minorHAnsi"/>
          <w:sz w:val="24"/>
          <w:szCs w:val="24"/>
        </w:rPr>
        <w:t>ar</w:t>
      </w:r>
      <w:proofErr w:type="gramEnd"/>
      <w:r w:rsidRPr="00F24311">
        <w:rPr>
          <w:rFonts w:cstheme="minorHAnsi"/>
          <w:sz w:val="24"/>
          <w:szCs w:val="24"/>
        </w:rPr>
        <w:t xml:space="preserve"> comprendere la diffe</w:t>
      </w:r>
      <w:r>
        <w:rPr>
          <w:rFonts w:cstheme="minorHAnsi"/>
          <w:sz w:val="24"/>
          <w:szCs w:val="24"/>
        </w:rPr>
        <w:t>renza tra emozioni e sentimento</w:t>
      </w:r>
    </w:p>
    <w:p w:rsidR="000913ED" w:rsidRPr="00F24311" w:rsidRDefault="000913ED" w:rsidP="000913E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p</w:t>
      </w:r>
      <w:r w:rsidRPr="00F24311">
        <w:rPr>
          <w:rFonts w:cstheme="minorHAnsi"/>
          <w:sz w:val="24"/>
          <w:szCs w:val="24"/>
        </w:rPr>
        <w:t>rendere</w:t>
      </w:r>
      <w:proofErr w:type="gramEnd"/>
      <w:r w:rsidRPr="00F24311">
        <w:rPr>
          <w:rFonts w:cstheme="minorHAnsi"/>
          <w:sz w:val="24"/>
          <w:szCs w:val="24"/>
        </w:rPr>
        <w:t xml:space="preserve"> consapevolezza di come le emozioni e le paure </w:t>
      </w:r>
      <w:r w:rsidR="008926FE">
        <w:rPr>
          <w:rFonts w:cstheme="minorHAnsi"/>
          <w:sz w:val="24"/>
          <w:szCs w:val="24"/>
        </w:rPr>
        <w:t xml:space="preserve">abitano e spesso </w:t>
      </w:r>
      <w:r w:rsidRPr="00F24311">
        <w:rPr>
          <w:rFonts w:cstheme="minorHAnsi"/>
          <w:sz w:val="24"/>
          <w:szCs w:val="24"/>
        </w:rPr>
        <w:t xml:space="preserve">condizionano </w:t>
      </w:r>
      <w:r>
        <w:rPr>
          <w:rFonts w:cstheme="minorHAnsi"/>
          <w:sz w:val="24"/>
          <w:szCs w:val="24"/>
        </w:rPr>
        <w:t xml:space="preserve">il rapporto </w:t>
      </w:r>
      <w:r w:rsidR="008926FE">
        <w:rPr>
          <w:rFonts w:cstheme="minorHAnsi"/>
          <w:sz w:val="24"/>
          <w:szCs w:val="24"/>
        </w:rPr>
        <w:t>dei genitori con i figli e dei figli con i genitori.</w:t>
      </w:r>
    </w:p>
    <w:p w:rsidR="004911AD" w:rsidRPr="0084242E" w:rsidRDefault="004911AD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8926FE" w:rsidRDefault="0084242E" w:rsidP="008926FE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926FE">
        <w:rPr>
          <w:rFonts w:cstheme="minorHAnsi"/>
          <w:sz w:val="24"/>
          <w:szCs w:val="24"/>
        </w:rPr>
        <w:t xml:space="preserve">Questo laboratorio è pensato come </w:t>
      </w:r>
      <w:r w:rsidR="00EC5A23" w:rsidRPr="008926FE">
        <w:rPr>
          <w:rFonts w:cstheme="minorHAnsi"/>
          <w:sz w:val="24"/>
          <w:szCs w:val="24"/>
        </w:rPr>
        <w:t>un momento tra genitori e figli</w:t>
      </w:r>
      <w:r w:rsidR="000913ED" w:rsidRPr="008926FE">
        <w:rPr>
          <w:rFonts w:cstheme="minorHAnsi"/>
          <w:sz w:val="24"/>
          <w:szCs w:val="24"/>
        </w:rPr>
        <w:t xml:space="preserve"> dove poter condividere le emozioni, le paure e i sentimenti che abitano le relazioni, cercando di chiarirne le differenze. Si potrà approfondire il tema anche sul piano educativo, magari ascoltando un “esperto in materia” (da invitare a questo incontro o </w:t>
      </w:r>
      <w:r w:rsidR="003B1482" w:rsidRPr="008926FE">
        <w:rPr>
          <w:rFonts w:cstheme="minorHAnsi"/>
          <w:sz w:val="24"/>
          <w:szCs w:val="24"/>
        </w:rPr>
        <w:t>in un</w:t>
      </w:r>
      <w:r w:rsidR="00CD7DC5" w:rsidRPr="008926FE">
        <w:rPr>
          <w:rFonts w:cstheme="minorHAnsi"/>
          <w:sz w:val="24"/>
          <w:szCs w:val="24"/>
        </w:rPr>
        <w:t>o</w:t>
      </w:r>
      <w:r w:rsidR="003B1482" w:rsidRPr="008926FE">
        <w:rPr>
          <w:rFonts w:cstheme="minorHAnsi"/>
          <w:sz w:val="24"/>
          <w:szCs w:val="24"/>
        </w:rPr>
        <w:t xml:space="preserve"> specifico </w:t>
      </w:r>
      <w:r w:rsidR="00CD7DC5" w:rsidRPr="008926FE">
        <w:rPr>
          <w:rFonts w:cstheme="minorHAnsi"/>
          <w:sz w:val="24"/>
          <w:szCs w:val="24"/>
        </w:rPr>
        <w:t>per i genitori)</w:t>
      </w:r>
      <w:r w:rsidR="008926FE" w:rsidRPr="008926FE">
        <w:rPr>
          <w:rFonts w:cstheme="minorHAnsi"/>
          <w:sz w:val="24"/>
          <w:szCs w:val="24"/>
        </w:rPr>
        <w:t>. Che cosa sta alla base del sentimento? Il tempo che stiamo vivendo è un tempo in cui si cercano più le emozioni che i sentimenti perché si fa fatica a coltivare una relazione</w:t>
      </w:r>
      <w:r w:rsidR="008926FE">
        <w:rPr>
          <w:rFonts w:cstheme="minorHAnsi"/>
          <w:sz w:val="24"/>
          <w:szCs w:val="24"/>
        </w:rPr>
        <w:t xml:space="preserve">, a dare </w:t>
      </w:r>
      <w:r w:rsidR="008926FE" w:rsidRPr="008926FE">
        <w:rPr>
          <w:rFonts w:cstheme="minorHAnsi"/>
          <w:sz w:val="24"/>
          <w:szCs w:val="24"/>
        </w:rPr>
        <w:t xml:space="preserve">voce </w:t>
      </w:r>
      <w:r w:rsidR="008926FE">
        <w:rPr>
          <w:rFonts w:cstheme="minorHAnsi"/>
          <w:sz w:val="24"/>
          <w:szCs w:val="24"/>
        </w:rPr>
        <w:t xml:space="preserve">e a riconoscere </w:t>
      </w:r>
      <w:r w:rsidR="008926FE" w:rsidRPr="008926FE">
        <w:rPr>
          <w:rFonts w:cstheme="minorHAnsi"/>
          <w:sz w:val="24"/>
          <w:szCs w:val="24"/>
        </w:rPr>
        <w:t>i propri sentimenti e le proprie paure</w:t>
      </w:r>
      <w:r w:rsidR="008926FE">
        <w:rPr>
          <w:rFonts w:cstheme="minorHAnsi"/>
          <w:sz w:val="24"/>
          <w:szCs w:val="24"/>
        </w:rPr>
        <w:t>.</w:t>
      </w:r>
    </w:p>
    <w:p w:rsidR="008926FE" w:rsidRPr="008926FE" w:rsidRDefault="008926FE" w:rsidP="008926FE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Questo laboratorio può aiutare ragazzi e genitori a </w:t>
      </w:r>
      <w:r w:rsidRPr="008926FE">
        <w:rPr>
          <w:rFonts w:cstheme="minorHAnsi"/>
          <w:sz w:val="24"/>
          <w:szCs w:val="24"/>
        </w:rPr>
        <w:t xml:space="preserve">darsi un po' di tempo per l’ascolto </w:t>
      </w:r>
      <w:r>
        <w:rPr>
          <w:rFonts w:cstheme="minorHAnsi"/>
          <w:sz w:val="24"/>
          <w:szCs w:val="24"/>
        </w:rPr>
        <w:t xml:space="preserve">del proprio io interiore, per </w:t>
      </w:r>
      <w:r w:rsidRPr="008926FE">
        <w:rPr>
          <w:rFonts w:cstheme="minorHAnsi"/>
          <w:sz w:val="24"/>
          <w:szCs w:val="24"/>
        </w:rPr>
        <w:t xml:space="preserve">educarsi al silenzio e </w:t>
      </w:r>
      <w:r>
        <w:rPr>
          <w:rFonts w:cstheme="minorHAnsi"/>
          <w:sz w:val="24"/>
          <w:szCs w:val="24"/>
        </w:rPr>
        <w:t>chiedersi: cosa vivo e sento nel mio quotidiano?</w:t>
      </w:r>
    </w:p>
    <w:p w:rsidR="00173F17" w:rsidRDefault="00173F17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926FE" w:rsidRDefault="008926FE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4242E" w:rsidRDefault="0084242E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A5102E">
        <w:rPr>
          <w:rFonts w:eastAsia="Times New Roman" w:cstheme="minorHAnsi"/>
          <w:b/>
          <w:color w:val="222222"/>
          <w:sz w:val="24"/>
          <w:szCs w:val="24"/>
          <w:lang w:eastAsia="it-IT"/>
        </w:rPr>
        <w:t>70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’ circa</w:t>
      </w:r>
    </w:p>
    <w:p w:rsidR="001813C5" w:rsidRDefault="001813C5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7F64A1" w:rsidRDefault="007F64A1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7F64A1" w:rsidRPr="008446B9" w:rsidRDefault="007F64A1" w:rsidP="007F64A1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</w:p>
    <w:p w:rsidR="007F64A1" w:rsidRDefault="007F64A1" w:rsidP="007F64A1">
      <w:pPr>
        <w:spacing w:after="0" w:line="240" w:lineRule="auto"/>
        <w:jc w:val="both"/>
        <w:rPr>
          <w:b/>
          <w:sz w:val="24"/>
          <w:szCs w:val="24"/>
        </w:rPr>
      </w:pPr>
    </w:p>
    <w:p w:rsidR="00BD47D6" w:rsidRPr="0084242E" w:rsidRDefault="00BD47D6" w:rsidP="00BD47D6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446B9">
        <w:rPr>
          <w:rFonts w:cstheme="minorHAnsi"/>
          <w:b/>
          <w:sz w:val="24"/>
          <w:szCs w:val="24"/>
        </w:rPr>
        <w:t xml:space="preserve">Accoglienza – </w:t>
      </w:r>
      <w:r>
        <w:rPr>
          <w:rFonts w:cstheme="minorHAnsi"/>
          <w:b/>
          <w:sz w:val="24"/>
          <w:szCs w:val="24"/>
        </w:rPr>
        <w:t>1</w:t>
      </w:r>
      <w:r w:rsidRPr="008446B9">
        <w:rPr>
          <w:rFonts w:cstheme="minorHAnsi"/>
          <w:b/>
          <w:sz w:val="24"/>
          <w:szCs w:val="24"/>
        </w:rPr>
        <w:t>5’</w:t>
      </w:r>
    </w:p>
    <w:p w:rsidR="007F64A1" w:rsidRDefault="00BD47D6" w:rsidP="007F64A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7F64A1" w:rsidRPr="00AF798D">
        <w:rPr>
          <w:sz w:val="24"/>
          <w:szCs w:val="24"/>
        </w:rPr>
        <w:t>reparare l’ambiente, curare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7F64A1" w:rsidRDefault="007F64A1" w:rsidP="007F64A1">
      <w:pPr>
        <w:spacing w:after="0" w:line="240" w:lineRule="auto"/>
        <w:jc w:val="both"/>
        <w:rPr>
          <w:sz w:val="24"/>
          <w:szCs w:val="24"/>
        </w:rPr>
      </w:pPr>
    </w:p>
    <w:p w:rsidR="007F64A1" w:rsidRDefault="007F64A1" w:rsidP="007F64A1">
      <w:pPr>
        <w:spacing w:after="0" w:line="240" w:lineRule="auto"/>
        <w:jc w:val="both"/>
        <w:rPr>
          <w:sz w:val="24"/>
          <w:szCs w:val="24"/>
        </w:rPr>
      </w:pPr>
    </w:p>
    <w:p w:rsidR="007F64A1" w:rsidRDefault="007F64A1" w:rsidP="007F64A1">
      <w:pPr>
        <w:spacing w:after="0" w:line="240" w:lineRule="auto"/>
        <w:jc w:val="both"/>
        <w:rPr>
          <w:sz w:val="24"/>
          <w:szCs w:val="24"/>
        </w:rPr>
      </w:pPr>
    </w:p>
    <w:p w:rsidR="007F64A1" w:rsidRDefault="007F64A1" w:rsidP="007F64A1">
      <w:pPr>
        <w:spacing w:after="0" w:line="240" w:lineRule="auto"/>
        <w:jc w:val="both"/>
        <w:rPr>
          <w:sz w:val="24"/>
          <w:szCs w:val="24"/>
        </w:rPr>
      </w:pPr>
    </w:p>
    <w:p w:rsidR="00BD47D6" w:rsidRPr="0084242E" w:rsidRDefault="00BD47D6" w:rsidP="00BD47D6">
      <w:pPr>
        <w:spacing w:after="0" w:line="240" w:lineRule="auto"/>
        <w:rPr>
          <w:rFonts w:cstheme="minorHAnsi"/>
          <w:sz w:val="24"/>
          <w:szCs w:val="24"/>
        </w:rPr>
      </w:pPr>
      <w:r w:rsidRPr="0084242E">
        <w:rPr>
          <w:rFonts w:cstheme="minorHAnsi"/>
          <w:b/>
          <w:sz w:val="24"/>
          <w:szCs w:val="24"/>
        </w:rPr>
        <w:t>Per entrare in argomento</w:t>
      </w:r>
      <w:r>
        <w:rPr>
          <w:rFonts w:cstheme="minorHAnsi"/>
          <w:b/>
          <w:sz w:val="24"/>
          <w:szCs w:val="24"/>
        </w:rPr>
        <w:t xml:space="preserve"> – </w:t>
      </w:r>
      <w:r w:rsidR="00DA133C">
        <w:rPr>
          <w:rFonts w:cstheme="minorHAnsi"/>
          <w:b/>
          <w:sz w:val="24"/>
          <w:szCs w:val="24"/>
        </w:rPr>
        <w:t>30</w:t>
      </w:r>
      <w:r>
        <w:rPr>
          <w:rFonts w:cstheme="minorHAnsi"/>
          <w:b/>
          <w:sz w:val="24"/>
          <w:szCs w:val="24"/>
        </w:rPr>
        <w:t>’</w:t>
      </w:r>
    </w:p>
    <w:p w:rsidR="00BD47D6" w:rsidRDefault="00BD47D6" w:rsidP="00BD47D6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DA133C" w:rsidRPr="007335B4" w:rsidRDefault="00DA133C" w:rsidP="00BD47D6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BD47D6" w:rsidRPr="007335B4" w:rsidRDefault="00BD47D6" w:rsidP="00BD47D6">
      <w:pPr>
        <w:pStyle w:val="Paragrafoelenco"/>
        <w:numPr>
          <w:ilvl w:val="0"/>
          <w:numId w:val="18"/>
        </w:numPr>
        <w:spacing w:after="0" w:line="240" w:lineRule="auto"/>
        <w:ind w:left="426" w:hanging="426"/>
        <w:jc w:val="both"/>
        <w:rPr>
          <w:rFonts w:cstheme="minorHAnsi"/>
          <w:i/>
          <w:sz w:val="24"/>
          <w:szCs w:val="24"/>
        </w:rPr>
      </w:pPr>
      <w:r w:rsidRPr="007335B4">
        <w:rPr>
          <w:rFonts w:cstheme="minorHAnsi"/>
          <w:i/>
          <w:sz w:val="24"/>
          <w:szCs w:val="24"/>
        </w:rPr>
        <w:t>Prima possibilità:</w:t>
      </w:r>
    </w:p>
    <w:p w:rsidR="00F621C6" w:rsidRDefault="00C63E57" w:rsidP="00F621C6">
      <w:pPr>
        <w:shd w:val="clear" w:color="auto" w:fill="FFFFFF"/>
        <w:spacing w:after="0" w:line="240" w:lineRule="auto"/>
        <w:ind w:left="426"/>
        <w:jc w:val="both"/>
        <w:rPr>
          <w:bCs/>
          <w:sz w:val="24"/>
          <w:szCs w:val="24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Viene proiettato il video “Inside Out 1 spiegato” della durata di 23 minuti che presenta il primo </w:t>
      </w:r>
      <w:r w:rsidRPr="00C63E57">
        <w:rPr>
          <w:rFonts w:eastAsia="Times New Roman" w:cstheme="minorHAnsi"/>
          <w:color w:val="222222"/>
          <w:sz w:val="24"/>
          <w:szCs w:val="24"/>
          <w:lang w:eastAsia="it-IT"/>
        </w:rPr>
        <w:t xml:space="preserve">film d'animazione Disney </w:t>
      </w:r>
      <w:proofErr w:type="spellStart"/>
      <w:r w:rsidRPr="00C63E57">
        <w:rPr>
          <w:rFonts w:eastAsia="Times New Roman" w:cstheme="minorHAnsi"/>
          <w:color w:val="222222"/>
          <w:sz w:val="24"/>
          <w:szCs w:val="24"/>
          <w:lang w:eastAsia="it-IT"/>
        </w:rPr>
        <w:t>Pixar</w:t>
      </w:r>
      <w:proofErr w:type="spellEnd"/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 uscito nel 2015.</w:t>
      </w:r>
      <w:r w:rsidR="00F621C6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F621C6">
        <w:rPr>
          <w:rFonts w:cstheme="minorHAnsi"/>
          <w:bCs/>
          <w:sz w:val="24"/>
          <w:szCs w:val="24"/>
        </w:rPr>
        <w:t>È</w:t>
      </w:r>
      <w:r w:rsidR="00F621C6">
        <w:rPr>
          <w:bCs/>
          <w:sz w:val="24"/>
          <w:szCs w:val="24"/>
        </w:rPr>
        <w:t xml:space="preserve"> scaricabile da questo link:</w:t>
      </w:r>
    </w:p>
    <w:p w:rsidR="00F24311" w:rsidRPr="00F24311" w:rsidRDefault="00E47323" w:rsidP="00F621C6">
      <w:pPr>
        <w:spacing w:after="0" w:line="240" w:lineRule="auto"/>
        <w:ind w:firstLine="426"/>
        <w:rPr>
          <w:rFonts w:cstheme="minorHAnsi"/>
          <w:sz w:val="24"/>
          <w:szCs w:val="24"/>
        </w:rPr>
      </w:pPr>
      <w:hyperlink r:id="rId12" w:history="1">
        <w:r w:rsidR="00C63E57" w:rsidRPr="002747B3">
          <w:rPr>
            <w:rStyle w:val="Collegamentoipertestuale"/>
            <w:rFonts w:cstheme="minorHAnsi"/>
            <w:sz w:val="24"/>
            <w:szCs w:val="24"/>
          </w:rPr>
          <w:t>https://www.youtube.com/watch?v=1DxUnxi44Q0</w:t>
        </w:r>
      </w:hyperlink>
    </w:p>
    <w:p w:rsidR="00F621C6" w:rsidRDefault="00F621C6" w:rsidP="00F621C6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621C6" w:rsidRPr="00F24311" w:rsidRDefault="00F621C6" w:rsidP="00F621C6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Inside out è un cartone i cui personaggi sono colorati: Gioia è gialla, Tristezza è blu, Rabbia è rossa, Paura è viola e Disgusto è verde. In base al colore esprimono emozioni (</w:t>
      </w:r>
      <w:bookmarkStart w:id="0" w:name="_Hlk214809891"/>
      <w:r w:rsidRPr="00F24311">
        <w:rPr>
          <w:rFonts w:cstheme="minorHAnsi"/>
          <w:sz w:val="24"/>
          <w:szCs w:val="24"/>
        </w:rPr>
        <w:t>la gioia promuove il benessere e le relazioni, la tristezza elabora le perdite e promuove un cambiamento, la rabbia spinge a reagire, la paura protegge dai pericoli, il disgusto evita potenziali pericoli come contaminazioni e sostanze nocive (le emozioni sono rapide ed intense) e sentimenti (sono più stabili: es. amore, gratitudine, odio, nostalgia)</w:t>
      </w:r>
      <w:bookmarkEnd w:id="0"/>
      <w:r w:rsidRPr="00F24311">
        <w:rPr>
          <w:rFonts w:cstheme="minorHAnsi"/>
          <w:sz w:val="24"/>
          <w:szCs w:val="24"/>
        </w:rPr>
        <w:t xml:space="preserve">. Il film si presta ad essere suddiviso in più parti e va bene sia per i bambini che per gli adulti. </w:t>
      </w:r>
    </w:p>
    <w:p w:rsidR="00F621C6" w:rsidRDefault="00F621C6" w:rsidP="00F621C6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621C6" w:rsidRDefault="00F621C6" w:rsidP="00F621C6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Dopo averlo visto si può chiedere</w:t>
      </w:r>
      <w:r>
        <w:rPr>
          <w:rFonts w:cstheme="minorHAnsi"/>
          <w:sz w:val="24"/>
          <w:szCs w:val="24"/>
        </w:rPr>
        <w:t xml:space="preserve"> a ragazzi e genitori</w:t>
      </w:r>
      <w:r w:rsidRPr="00F24311">
        <w:rPr>
          <w:rFonts w:cstheme="minorHAnsi"/>
          <w:sz w:val="24"/>
          <w:szCs w:val="24"/>
        </w:rPr>
        <w:t>:</w:t>
      </w:r>
    </w:p>
    <w:p w:rsidR="00F621C6" w:rsidRPr="00F24311" w:rsidRDefault="00F621C6" w:rsidP="00F621C6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Oggi di che colore ti senti?</w:t>
      </w:r>
    </w:p>
    <w:p w:rsidR="00F621C6" w:rsidRPr="00F24311" w:rsidRDefault="00F621C6" w:rsidP="00F621C6">
      <w:pPr>
        <w:pStyle w:val="Paragrafoelenco"/>
        <w:numPr>
          <w:ilvl w:val="0"/>
          <w:numId w:val="3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 xml:space="preserve">Qual è il sentimento che stai vivendo in questo momento? </w:t>
      </w:r>
    </w:p>
    <w:p w:rsidR="00F621C6" w:rsidRPr="00F24311" w:rsidRDefault="00F621C6" w:rsidP="00F621C6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Qua</w:t>
      </w:r>
      <w:r>
        <w:rPr>
          <w:rFonts w:cstheme="minorHAnsi"/>
          <w:sz w:val="24"/>
          <w:szCs w:val="24"/>
        </w:rPr>
        <w:t>l è l’emozione che vivi adesso?</w:t>
      </w:r>
    </w:p>
    <w:p w:rsidR="00F24311" w:rsidRDefault="00F24311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621C6" w:rsidRDefault="00F621C6" w:rsidP="00F24311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 si lascia qualche minuto perché i genitori e i figli condividano questo momento.</w:t>
      </w:r>
    </w:p>
    <w:p w:rsidR="00F621C6" w:rsidRDefault="00F621C6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621C6" w:rsidRDefault="00F621C6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8E4126" w:rsidRPr="007335B4" w:rsidRDefault="008E4126" w:rsidP="008E4126">
      <w:pPr>
        <w:pStyle w:val="Paragrafoelenco"/>
        <w:numPr>
          <w:ilvl w:val="0"/>
          <w:numId w:val="18"/>
        </w:numPr>
        <w:spacing w:after="0" w:line="240" w:lineRule="auto"/>
        <w:ind w:left="426" w:hanging="426"/>
        <w:jc w:val="both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Seconda</w:t>
      </w:r>
      <w:r w:rsidRPr="007335B4">
        <w:rPr>
          <w:rFonts w:cstheme="minorHAnsi"/>
          <w:i/>
          <w:sz w:val="24"/>
          <w:szCs w:val="24"/>
        </w:rPr>
        <w:t xml:space="preserve"> possibilità:</w:t>
      </w:r>
    </w:p>
    <w:p w:rsidR="00F24311" w:rsidRPr="00F24311" w:rsidRDefault="00F24311" w:rsidP="008E4126">
      <w:pPr>
        <w:spacing w:after="0" w:line="240" w:lineRule="auto"/>
        <w:ind w:firstLine="360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 xml:space="preserve">Proiettare i colori delle sei emozioni primarie </w:t>
      </w:r>
      <w:r w:rsidR="008E4126">
        <w:rPr>
          <w:rFonts w:cstheme="minorHAnsi"/>
          <w:sz w:val="24"/>
          <w:szCs w:val="24"/>
        </w:rPr>
        <w:t xml:space="preserve">qui di seguito riportate </w:t>
      </w:r>
      <w:r w:rsidRPr="00F24311">
        <w:rPr>
          <w:rFonts w:cstheme="minorHAnsi"/>
          <w:sz w:val="24"/>
          <w:szCs w:val="24"/>
        </w:rPr>
        <w:t xml:space="preserve">e chiedere: </w:t>
      </w:r>
    </w:p>
    <w:p w:rsidR="008E4126" w:rsidRDefault="008E4126" w:rsidP="008E4126">
      <w:pPr>
        <w:pStyle w:val="Paragrafoelenco"/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noProof/>
          <w:sz w:val="24"/>
          <w:szCs w:val="24"/>
          <w:lang w:eastAsia="it-IT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254635</wp:posOffset>
            </wp:positionH>
            <wp:positionV relativeFrom="paragraph">
              <wp:posOffset>169117</wp:posOffset>
            </wp:positionV>
            <wp:extent cx="2672715" cy="2647950"/>
            <wp:effectExtent l="19050" t="19050" r="13335" b="19050"/>
            <wp:wrapTight wrapText="bothSides">
              <wp:wrapPolygon edited="0">
                <wp:start x="-154" y="-155"/>
                <wp:lineTo x="-154" y="21600"/>
                <wp:lineTo x="21554" y="21600"/>
                <wp:lineTo x="21554" y="-155"/>
                <wp:lineTo x="-154" y="-155"/>
              </wp:wrapPolygon>
            </wp:wrapTight>
            <wp:docPr id="1300025699" name="Immagine 1" descr="Immagine che contiene Policromia, cerchi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025699" name="Immagine 1" descr="Immagine che contiene Policromia, cerchi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2715" cy="264795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C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4126" w:rsidRDefault="008E4126" w:rsidP="008E4126">
      <w:pPr>
        <w:pStyle w:val="Paragrafoelenco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E4126" w:rsidRDefault="008E4126" w:rsidP="008E4126">
      <w:pPr>
        <w:pStyle w:val="Paragrafoelenco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E4126" w:rsidRDefault="008E4126" w:rsidP="008E4126">
      <w:pPr>
        <w:pStyle w:val="Paragrafoelenco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24311" w:rsidRPr="00F24311" w:rsidRDefault="00F24311" w:rsidP="000871E9">
      <w:pPr>
        <w:pStyle w:val="Paragrafoelenco"/>
        <w:spacing w:after="0" w:line="240" w:lineRule="auto"/>
        <w:jc w:val="center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Di che colore ti senti oggi?</w:t>
      </w:r>
    </w:p>
    <w:p w:rsidR="00F24311" w:rsidRPr="00F24311" w:rsidRDefault="00F24311" w:rsidP="00F24311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202058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Lasciare che genitori e figli esprimano liberamente il colore che si sentono</w:t>
      </w:r>
      <w:r w:rsidR="00202058">
        <w:rPr>
          <w:rFonts w:cstheme="minorHAnsi"/>
          <w:sz w:val="24"/>
          <w:szCs w:val="24"/>
        </w:rPr>
        <w:t xml:space="preserve"> di essere. Si può dar loro la possibilità di prendere un cartoncino con il relativo colore corrispondente, oppure una striscia colorata di stoffa.</w:t>
      </w: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F24311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E4126" w:rsidRDefault="008E4126" w:rsidP="008E4126">
      <w:pPr>
        <w:spacing w:after="0" w:line="240" w:lineRule="auto"/>
        <w:rPr>
          <w:rFonts w:cstheme="minorHAnsi"/>
          <w:sz w:val="24"/>
          <w:szCs w:val="24"/>
        </w:rPr>
      </w:pPr>
      <w:r w:rsidRPr="008E4126">
        <w:rPr>
          <w:rFonts w:cstheme="minorHAnsi"/>
          <w:noProof/>
          <w:sz w:val="24"/>
          <w:szCs w:val="24"/>
          <w:lang w:eastAsia="it-IT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-62865</wp:posOffset>
            </wp:positionH>
            <wp:positionV relativeFrom="paragraph">
              <wp:posOffset>280035</wp:posOffset>
            </wp:positionV>
            <wp:extent cx="5962015" cy="3736340"/>
            <wp:effectExtent l="19050" t="19050" r="19685" b="16510"/>
            <wp:wrapTight wrapText="bothSides">
              <wp:wrapPolygon edited="0">
                <wp:start x="-69" y="-110"/>
                <wp:lineTo x="-69" y="21585"/>
                <wp:lineTo x="21602" y="21585"/>
                <wp:lineTo x="21602" y="-110"/>
                <wp:lineTo x="-69" y="-110"/>
              </wp:wrapPolygon>
            </wp:wrapTight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015" cy="3736340"/>
                    </a:xfrm>
                    <a:prstGeom prst="rect">
                      <a:avLst/>
                    </a:prstGeom>
                    <a:ln>
                      <a:solidFill>
                        <a:srgbClr val="FFC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sz w:val="24"/>
          <w:szCs w:val="24"/>
        </w:rPr>
        <w:t>Dopo qualche minuto si proietta questa seconda immagine:</w:t>
      </w:r>
    </w:p>
    <w:p w:rsidR="00F24311" w:rsidRDefault="00F24311" w:rsidP="00F24311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F24311">
        <w:rPr>
          <w:rFonts w:cstheme="minorHAnsi"/>
          <w:sz w:val="24"/>
          <w:szCs w:val="24"/>
        </w:rPr>
        <w:t>Alla fine sveliamo il segreto introducendo che ad ogni colore corrisponde un’emozione. La sorpresa si manifesta di fronte a qualcosa di inaspettato, la gioia promuove il benessere e le relazioni, la tristezza elabora le perdite e promuove un cambiamento, la rabbia spinge a reagire, la paura protegge dai pericoli, il disgusto ha una funzione protettiva che spinge ad allontanare tutto ciò che è percepito come contaminante o dannoso s</w:t>
      </w:r>
      <w:bookmarkStart w:id="1" w:name="_Hlk214812057"/>
      <w:r w:rsidR="008E4126">
        <w:rPr>
          <w:rFonts w:cstheme="minorHAnsi"/>
          <w:sz w:val="24"/>
          <w:szCs w:val="24"/>
        </w:rPr>
        <w:t>ia a livello fisico che morale.</w:t>
      </w:r>
    </w:p>
    <w:p w:rsidR="008E4126" w:rsidRPr="00DA133C" w:rsidRDefault="008E4126" w:rsidP="00F24311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202058" w:rsidRDefault="00202058" w:rsidP="00202058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Genitori e bambini scrivono nel proprio cartoncino o striscia di stoffa l’emozione che corrisponde al colore che si sentono di essere.</w:t>
      </w:r>
    </w:p>
    <w:p w:rsidR="00202058" w:rsidRPr="00DA133C" w:rsidRDefault="00202058" w:rsidP="00202058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DA133C" w:rsidRDefault="00202058" w:rsidP="00202058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Lasciare poi un semplice minuto per far comprendere loro se effettivamente il colore scelto nel primo momento </w:t>
      </w:r>
      <w:r w:rsidR="00DA133C">
        <w:rPr>
          <w:rFonts w:cstheme="minorHAnsi"/>
          <w:sz w:val="24"/>
          <w:szCs w:val="24"/>
        </w:rPr>
        <w:t>esprime l’emozione a cui corrisponde.</w:t>
      </w:r>
    </w:p>
    <w:p w:rsidR="00DA133C" w:rsidRDefault="00DA133C" w:rsidP="0020205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202058" w:rsidRDefault="00202058" w:rsidP="00F24311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202058" w:rsidRDefault="00202058" w:rsidP="00202058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Approfondimento – 10’</w:t>
      </w:r>
    </w:p>
    <w:p w:rsidR="00202058" w:rsidRDefault="00202058" w:rsidP="00202058">
      <w:pPr>
        <w:spacing w:after="0" w:line="240" w:lineRule="auto"/>
        <w:jc w:val="both"/>
        <w:rPr>
          <w:rFonts w:eastAsia="Calibri" w:cstheme="minorHAnsi"/>
          <w:b/>
          <w:sz w:val="6"/>
          <w:szCs w:val="6"/>
          <w:lang w:eastAsia="it-IT"/>
        </w:rPr>
      </w:pPr>
    </w:p>
    <w:p w:rsidR="00A5102E" w:rsidRPr="00DA133C" w:rsidRDefault="00A5102E" w:rsidP="00202058">
      <w:pPr>
        <w:spacing w:after="0" w:line="240" w:lineRule="auto"/>
        <w:jc w:val="both"/>
        <w:rPr>
          <w:rFonts w:eastAsia="Calibri" w:cstheme="minorHAnsi"/>
          <w:b/>
          <w:sz w:val="6"/>
          <w:szCs w:val="6"/>
          <w:lang w:eastAsia="it-IT"/>
        </w:rPr>
      </w:pPr>
    </w:p>
    <w:p w:rsidR="00202058" w:rsidRDefault="00202058" w:rsidP="00DA133C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Un membro dell’équipe </w:t>
      </w:r>
      <w:r w:rsidR="00DA133C">
        <w:rPr>
          <w:rFonts w:cstheme="minorHAnsi"/>
          <w:sz w:val="24"/>
          <w:szCs w:val="24"/>
        </w:rPr>
        <w:t xml:space="preserve">con parole semplici, visto che ragazzi e genitori sono insieme, </w:t>
      </w:r>
      <w:r>
        <w:rPr>
          <w:rFonts w:cstheme="minorHAnsi"/>
          <w:sz w:val="24"/>
          <w:szCs w:val="24"/>
        </w:rPr>
        <w:t xml:space="preserve">riprende l’attività svolta “per entrare in argomento” e la approfondisce toccando questi temi e interagendo con i </w:t>
      </w:r>
      <w:r w:rsidR="00DA133C">
        <w:rPr>
          <w:rFonts w:cstheme="minorHAnsi"/>
          <w:sz w:val="24"/>
          <w:szCs w:val="24"/>
        </w:rPr>
        <w:t>presenti ponendo loro eventuali domande</w:t>
      </w:r>
      <w:r>
        <w:rPr>
          <w:rFonts w:cstheme="minorHAnsi"/>
          <w:sz w:val="24"/>
          <w:szCs w:val="24"/>
        </w:rPr>
        <w:t>:</w:t>
      </w:r>
    </w:p>
    <w:p w:rsidR="00202058" w:rsidRPr="00F24311" w:rsidRDefault="00DA133C" w:rsidP="00DA133C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qual</w:t>
      </w:r>
      <w:proofErr w:type="gramEnd"/>
      <w:r>
        <w:rPr>
          <w:rFonts w:cstheme="minorHAnsi"/>
          <w:sz w:val="24"/>
          <w:szCs w:val="24"/>
        </w:rPr>
        <w:t xml:space="preserve"> è</w:t>
      </w:r>
      <w:r w:rsidR="00202058" w:rsidRPr="00F24311">
        <w:rPr>
          <w:rFonts w:cstheme="minorHAnsi"/>
          <w:sz w:val="24"/>
          <w:szCs w:val="24"/>
        </w:rPr>
        <w:t xml:space="preserve"> la diffe</w:t>
      </w:r>
      <w:r>
        <w:rPr>
          <w:rFonts w:cstheme="minorHAnsi"/>
          <w:sz w:val="24"/>
          <w:szCs w:val="24"/>
        </w:rPr>
        <w:t>renza tra emozioni e sentimenti? Si può pensare anche al</w:t>
      </w:r>
      <w:r w:rsidR="00202058" w:rsidRPr="00F24311">
        <w:rPr>
          <w:rFonts w:cstheme="minorHAnsi"/>
          <w:sz w:val="24"/>
          <w:szCs w:val="24"/>
        </w:rPr>
        <w:t xml:space="preserve"> piano educativo</w:t>
      </w:r>
    </w:p>
    <w:p w:rsidR="00202058" w:rsidRPr="00F24311" w:rsidRDefault="00202058" w:rsidP="00DA133C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c</w:t>
      </w:r>
      <w:r w:rsidRPr="00F24311">
        <w:rPr>
          <w:rFonts w:cstheme="minorHAnsi"/>
          <w:sz w:val="24"/>
          <w:szCs w:val="24"/>
        </w:rPr>
        <w:t>osa</w:t>
      </w:r>
      <w:proofErr w:type="gramEnd"/>
      <w:r w:rsidRPr="00F24311">
        <w:rPr>
          <w:rFonts w:cstheme="minorHAnsi"/>
          <w:sz w:val="24"/>
          <w:szCs w:val="24"/>
        </w:rPr>
        <w:t xml:space="preserve"> sta alla base del sentimento</w:t>
      </w:r>
      <w:r w:rsidR="00DA133C">
        <w:rPr>
          <w:rFonts w:cstheme="minorHAnsi"/>
          <w:sz w:val="24"/>
          <w:szCs w:val="24"/>
        </w:rPr>
        <w:t>?</w:t>
      </w:r>
    </w:p>
    <w:p w:rsidR="00202058" w:rsidRPr="00F24311" w:rsidRDefault="00202058" w:rsidP="00DA133C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l</w:t>
      </w:r>
      <w:r w:rsidRPr="00F24311">
        <w:rPr>
          <w:rFonts w:cstheme="minorHAnsi"/>
          <w:sz w:val="24"/>
          <w:szCs w:val="24"/>
        </w:rPr>
        <w:t>e</w:t>
      </w:r>
      <w:proofErr w:type="gramEnd"/>
      <w:r w:rsidRPr="00F24311">
        <w:rPr>
          <w:rFonts w:cstheme="minorHAnsi"/>
          <w:sz w:val="24"/>
          <w:szCs w:val="24"/>
        </w:rPr>
        <w:t xml:space="preserve"> emozioni e le paure abitano le nostre relazioni e condizionano i</w:t>
      </w:r>
      <w:r w:rsidR="00DA133C">
        <w:rPr>
          <w:rFonts w:cstheme="minorHAnsi"/>
          <w:sz w:val="24"/>
          <w:szCs w:val="24"/>
        </w:rPr>
        <w:t>l rapporto tra genitori e figli</w:t>
      </w:r>
    </w:p>
    <w:p w:rsidR="00202058" w:rsidRPr="00F24311" w:rsidRDefault="00DA133C" w:rsidP="00DA133C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l’importanza</w:t>
      </w:r>
      <w:proofErr w:type="gramEnd"/>
      <w:r>
        <w:rPr>
          <w:rFonts w:cstheme="minorHAnsi"/>
          <w:sz w:val="24"/>
          <w:szCs w:val="24"/>
        </w:rPr>
        <w:t xml:space="preserve"> del </w:t>
      </w:r>
      <w:r w:rsidR="00202058">
        <w:rPr>
          <w:rFonts w:cstheme="minorHAnsi"/>
          <w:sz w:val="24"/>
          <w:szCs w:val="24"/>
        </w:rPr>
        <w:t>s</w:t>
      </w:r>
      <w:r w:rsidR="00202058" w:rsidRPr="00F24311">
        <w:rPr>
          <w:rFonts w:cstheme="minorHAnsi"/>
          <w:sz w:val="24"/>
          <w:szCs w:val="24"/>
        </w:rPr>
        <w:t xml:space="preserve">ilenzio e </w:t>
      </w:r>
      <w:r>
        <w:rPr>
          <w:rFonts w:cstheme="minorHAnsi"/>
          <w:sz w:val="24"/>
          <w:szCs w:val="24"/>
        </w:rPr>
        <w:t xml:space="preserve">di un </w:t>
      </w:r>
      <w:r w:rsidR="00202058" w:rsidRPr="00F24311">
        <w:rPr>
          <w:rFonts w:cstheme="minorHAnsi"/>
          <w:sz w:val="24"/>
          <w:szCs w:val="24"/>
        </w:rPr>
        <w:t>tempo per educarsi al sentimento</w:t>
      </w:r>
    </w:p>
    <w:p w:rsidR="00202058" w:rsidRPr="00DA133C" w:rsidRDefault="00202058" w:rsidP="00742897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 w:rsidRPr="00DA133C">
        <w:rPr>
          <w:rFonts w:cstheme="minorHAnsi"/>
          <w:sz w:val="24"/>
          <w:szCs w:val="24"/>
        </w:rPr>
        <w:t>imparare</w:t>
      </w:r>
      <w:proofErr w:type="gramEnd"/>
      <w:r w:rsidRPr="00DA133C">
        <w:rPr>
          <w:rFonts w:cstheme="minorHAnsi"/>
          <w:sz w:val="24"/>
          <w:szCs w:val="24"/>
        </w:rPr>
        <w:t xml:space="preserve"> a riconoscere e a dar voce a emozioni, sentimenti e </w:t>
      </w:r>
      <w:r w:rsidR="00DA133C" w:rsidRPr="00DA133C">
        <w:rPr>
          <w:rFonts w:cstheme="minorHAnsi"/>
          <w:sz w:val="24"/>
          <w:szCs w:val="24"/>
        </w:rPr>
        <w:t xml:space="preserve">paure chiamandoli per nome e imparando che spesso sono </w:t>
      </w:r>
      <w:r w:rsidRPr="00DA133C">
        <w:rPr>
          <w:rFonts w:cstheme="minorHAnsi"/>
          <w:sz w:val="24"/>
          <w:szCs w:val="24"/>
        </w:rPr>
        <w:t>un meccanismo di</w:t>
      </w:r>
      <w:r w:rsidR="00DA133C" w:rsidRPr="00DA133C">
        <w:rPr>
          <w:rFonts w:cstheme="minorHAnsi"/>
          <w:sz w:val="24"/>
          <w:szCs w:val="24"/>
        </w:rPr>
        <w:t xml:space="preserve"> difesa</w:t>
      </w:r>
      <w:r w:rsidR="00DA133C">
        <w:rPr>
          <w:rFonts w:cstheme="minorHAnsi"/>
          <w:sz w:val="24"/>
          <w:szCs w:val="24"/>
        </w:rPr>
        <w:t>, una risorsa, un talento da condividere</w:t>
      </w:r>
    </w:p>
    <w:p w:rsidR="00202058" w:rsidRPr="00F24311" w:rsidRDefault="00DA133C" w:rsidP="00DA133C">
      <w:pPr>
        <w:pStyle w:val="Paragrafoelenco"/>
        <w:numPr>
          <w:ilvl w:val="0"/>
          <w:numId w:val="33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l</w:t>
      </w:r>
      <w:r w:rsidR="00202058" w:rsidRPr="00F24311">
        <w:rPr>
          <w:rFonts w:cstheme="minorHAnsi"/>
          <w:sz w:val="24"/>
          <w:szCs w:val="24"/>
        </w:rPr>
        <w:t>asciare</w:t>
      </w:r>
      <w:proofErr w:type="gramEnd"/>
      <w:r w:rsidR="00202058" w:rsidRPr="00F24311">
        <w:rPr>
          <w:rFonts w:cstheme="minorHAnsi"/>
          <w:sz w:val="24"/>
          <w:szCs w:val="24"/>
        </w:rPr>
        <w:t xml:space="preserve"> ai bambini la possibilità di vivere e di esprimere tutte le emozioni. La negazione</w:t>
      </w:r>
      <w:r>
        <w:rPr>
          <w:rFonts w:cstheme="minorHAnsi"/>
          <w:sz w:val="24"/>
          <w:szCs w:val="24"/>
        </w:rPr>
        <w:t xml:space="preserve"> impedirà loro di riconoscerle </w:t>
      </w:r>
      <w:r w:rsidR="00202058" w:rsidRPr="00F24311">
        <w:rPr>
          <w:rFonts w:cstheme="minorHAnsi"/>
          <w:sz w:val="24"/>
          <w:szCs w:val="24"/>
        </w:rPr>
        <w:t xml:space="preserve">e di affrontarle nel futuro. I genitori di oggi infatti fanno molta fatica ad </w:t>
      </w:r>
      <w:r w:rsidR="00202058" w:rsidRPr="00F24311">
        <w:rPr>
          <w:rFonts w:cstheme="minorHAnsi"/>
          <w:sz w:val="24"/>
          <w:szCs w:val="24"/>
        </w:rPr>
        <w:lastRenderedPageBreak/>
        <w:t>esprimere le loro emozioni, anche a livello di coppia perché spesso non vogliamo mostrare le fragilità per paura di essere giudicati.</w:t>
      </w:r>
    </w:p>
    <w:bookmarkEnd w:id="1"/>
    <w:p w:rsidR="00A5102E" w:rsidRPr="00A5102E" w:rsidRDefault="00A5102E" w:rsidP="00A5102E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A5102E">
        <w:rPr>
          <w:rFonts w:cstheme="minorHAnsi"/>
          <w:b/>
          <w:bCs/>
          <w:sz w:val="24"/>
          <w:szCs w:val="24"/>
        </w:rPr>
        <w:t>Per riappropriarsi del tema</w:t>
      </w:r>
      <w:r>
        <w:rPr>
          <w:rFonts w:cstheme="minorHAnsi"/>
          <w:b/>
          <w:bCs/>
          <w:sz w:val="24"/>
          <w:szCs w:val="24"/>
        </w:rPr>
        <w:t xml:space="preserve"> -</w:t>
      </w:r>
      <w:r w:rsidRPr="00A5102E">
        <w:rPr>
          <w:rFonts w:cstheme="minorHAnsi"/>
          <w:b/>
          <w:bCs/>
          <w:sz w:val="24"/>
          <w:szCs w:val="24"/>
        </w:rPr>
        <w:t xml:space="preserve"> 1</w:t>
      </w:r>
      <w:r>
        <w:rPr>
          <w:rFonts w:cstheme="minorHAnsi"/>
          <w:b/>
          <w:bCs/>
          <w:sz w:val="24"/>
          <w:szCs w:val="24"/>
        </w:rPr>
        <w:t>5</w:t>
      </w:r>
      <w:r w:rsidRPr="00A5102E">
        <w:rPr>
          <w:rFonts w:cstheme="minorHAnsi"/>
          <w:b/>
          <w:bCs/>
          <w:sz w:val="24"/>
          <w:szCs w:val="24"/>
        </w:rPr>
        <w:t>’</w:t>
      </w:r>
    </w:p>
    <w:p w:rsidR="005C0D94" w:rsidRPr="005C0D94" w:rsidRDefault="005C0D94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5C0D94">
        <w:rPr>
          <w:rFonts w:cstheme="minorHAnsi"/>
          <w:sz w:val="24"/>
          <w:szCs w:val="24"/>
        </w:rPr>
        <w:t xml:space="preserve">Preparare un grande cartellone dal titolo: </w:t>
      </w:r>
      <w:r w:rsidR="00400E5B">
        <w:rPr>
          <w:rFonts w:cstheme="minorHAnsi"/>
          <w:b/>
          <w:bCs/>
          <w:sz w:val="24"/>
          <w:szCs w:val="24"/>
        </w:rPr>
        <w:t>UNA MANO DI COLORE</w:t>
      </w:r>
    </w:p>
    <w:p w:rsidR="005C0D94" w:rsidRPr="00400E5B" w:rsidRDefault="005C0D94" w:rsidP="00400E5B">
      <w:pPr>
        <w:pStyle w:val="Paragrafoelenco"/>
        <w:spacing w:after="0" w:line="240" w:lineRule="auto"/>
        <w:ind w:left="0"/>
        <w:jc w:val="both"/>
        <w:rPr>
          <w:rFonts w:cstheme="minorHAnsi"/>
          <w:sz w:val="10"/>
          <w:szCs w:val="10"/>
        </w:rPr>
      </w:pPr>
    </w:p>
    <w:p w:rsidR="00400E5B" w:rsidRDefault="00400E5B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Utilizzando</w:t>
      </w:r>
      <w:r w:rsidR="005C0D94" w:rsidRPr="005C0D94">
        <w:rPr>
          <w:rFonts w:cstheme="minorHAnsi"/>
          <w:sz w:val="24"/>
          <w:szCs w:val="24"/>
        </w:rPr>
        <w:t xml:space="preserve"> dei colori atossici </w:t>
      </w:r>
      <w:r>
        <w:rPr>
          <w:rFonts w:cstheme="minorHAnsi"/>
          <w:sz w:val="24"/>
          <w:szCs w:val="24"/>
        </w:rPr>
        <w:t xml:space="preserve">preparati su dei piccoli contenitori, invitare i </w:t>
      </w:r>
      <w:r w:rsidR="005C0D94" w:rsidRPr="005C0D94">
        <w:rPr>
          <w:rFonts w:cstheme="minorHAnsi"/>
          <w:sz w:val="24"/>
          <w:szCs w:val="24"/>
        </w:rPr>
        <w:t xml:space="preserve">bambini e </w:t>
      </w:r>
      <w:r>
        <w:rPr>
          <w:rFonts w:cstheme="minorHAnsi"/>
          <w:sz w:val="24"/>
          <w:szCs w:val="24"/>
        </w:rPr>
        <w:t xml:space="preserve">i </w:t>
      </w:r>
      <w:r w:rsidR="005C0D94" w:rsidRPr="005C0D94">
        <w:rPr>
          <w:rFonts w:cstheme="minorHAnsi"/>
          <w:sz w:val="24"/>
          <w:szCs w:val="24"/>
        </w:rPr>
        <w:t xml:space="preserve">genitori </w:t>
      </w:r>
      <w:r>
        <w:rPr>
          <w:rFonts w:cstheme="minorHAnsi"/>
          <w:sz w:val="24"/>
          <w:szCs w:val="24"/>
        </w:rPr>
        <w:t>ad intingere una</w:t>
      </w:r>
      <w:r w:rsidR="005C0D94" w:rsidRPr="005C0D94">
        <w:rPr>
          <w:rFonts w:cstheme="minorHAnsi"/>
          <w:sz w:val="24"/>
          <w:szCs w:val="24"/>
        </w:rPr>
        <w:t xml:space="preserve"> mano per poi lasciare la loro impronta colorata sul cartellone</w:t>
      </w:r>
      <w:r>
        <w:rPr>
          <w:rFonts w:cstheme="minorHAnsi"/>
          <w:sz w:val="24"/>
          <w:szCs w:val="24"/>
        </w:rPr>
        <w:t>.</w:t>
      </w:r>
    </w:p>
    <w:p w:rsidR="001A59D8" w:rsidRDefault="001A59D8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può anche pensare semplicemente di fare l’impronta della mano con un pennarello, ognuno scegliendo il proprio colore.</w:t>
      </w:r>
    </w:p>
    <w:p w:rsidR="00400E5B" w:rsidRPr="00400E5B" w:rsidRDefault="00400E5B" w:rsidP="00400E5B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400E5B" w:rsidRDefault="00400E5B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può concludere questo momento contemplando quanto realizzato e aggiungendo questo parole:</w:t>
      </w:r>
    </w:p>
    <w:p w:rsidR="005C0D94" w:rsidRDefault="00400E5B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anche</w:t>
      </w:r>
      <w:proofErr w:type="gramEnd"/>
      <w:r>
        <w:rPr>
          <w:rFonts w:cstheme="minorHAnsi"/>
          <w:sz w:val="24"/>
          <w:szCs w:val="24"/>
        </w:rPr>
        <w:t xml:space="preserve"> se i colori si sono mescolati, non creano confusione, </w:t>
      </w:r>
      <w:r w:rsidR="005C0D94" w:rsidRPr="005C0D94">
        <w:rPr>
          <w:rFonts w:cstheme="minorHAnsi"/>
          <w:sz w:val="24"/>
          <w:szCs w:val="24"/>
        </w:rPr>
        <w:t>ma</w:t>
      </w:r>
      <w:r>
        <w:rPr>
          <w:rFonts w:cstheme="minorHAnsi"/>
          <w:sz w:val="24"/>
          <w:szCs w:val="24"/>
        </w:rPr>
        <w:t xml:space="preserve"> danno unicità, bellezza e armonia al disegno. Come nella nostra vita: trovare l’armonia dei nostri colori, delle nostre emozioni non è facile, ma è essenziale per dare vitalità a ciò che siamo, a come viviamo gli incontri e le esperienze.</w:t>
      </w:r>
    </w:p>
    <w:p w:rsidR="00400E5B" w:rsidRPr="00400E5B" w:rsidRDefault="00400E5B" w:rsidP="00400E5B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400E5B" w:rsidRDefault="00400E5B" w:rsidP="00400E5B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Infine si può ricordare come</w:t>
      </w:r>
      <w:r w:rsidR="00742897">
        <w:rPr>
          <w:rFonts w:cstheme="minorHAnsi"/>
          <w:sz w:val="24"/>
          <w:szCs w:val="24"/>
        </w:rPr>
        <w:t xml:space="preserve"> ogni giorno possiamo “darci una mano” per vivere le nostre emozioni e per dare voce ai nostri sentimenti (es. con la gentilezza tra amici, evitando di far arrabbiare i genitori, lasciando da parte il cellulare per giocare con i propri figli, raccontando il vissuto della giornata, affidando nella preghiera della sera le fatiche e le gioie, </w:t>
      </w:r>
      <w:proofErr w:type="spellStart"/>
      <w:r w:rsidR="00742897">
        <w:rPr>
          <w:rFonts w:cstheme="minorHAnsi"/>
          <w:sz w:val="24"/>
          <w:szCs w:val="24"/>
        </w:rPr>
        <w:t>ecc</w:t>
      </w:r>
      <w:proofErr w:type="spellEnd"/>
      <w:r w:rsidR="00742897">
        <w:rPr>
          <w:rFonts w:cstheme="minorHAnsi"/>
          <w:sz w:val="24"/>
          <w:szCs w:val="24"/>
        </w:rPr>
        <w:t>…).</w:t>
      </w:r>
    </w:p>
    <w:p w:rsidR="00400E5B" w:rsidRDefault="00400E5B" w:rsidP="005C0D9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A5102E" w:rsidRPr="00A5102E" w:rsidRDefault="00400E5B" w:rsidP="00A5102E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Momento finale – 5</w:t>
      </w:r>
      <w:r w:rsidR="00A5102E" w:rsidRPr="00A5102E">
        <w:rPr>
          <w:rFonts w:cstheme="minorHAnsi"/>
          <w:b/>
          <w:bCs/>
          <w:sz w:val="24"/>
          <w:szCs w:val="24"/>
        </w:rPr>
        <w:t>’</w:t>
      </w:r>
    </w:p>
    <w:p w:rsidR="00400E5B" w:rsidRPr="00F24311" w:rsidRDefault="00A5102E" w:rsidP="00742897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400E5B">
        <w:rPr>
          <w:rFonts w:cstheme="minorHAnsi"/>
          <w:bCs/>
          <w:sz w:val="24"/>
          <w:szCs w:val="24"/>
        </w:rPr>
        <w:t xml:space="preserve">Si può concludere </w:t>
      </w:r>
      <w:r w:rsidR="00400E5B">
        <w:rPr>
          <w:rFonts w:cstheme="minorHAnsi"/>
          <w:bCs/>
          <w:sz w:val="24"/>
          <w:szCs w:val="24"/>
        </w:rPr>
        <w:t>leggendo insieme questa filastrocca:</w:t>
      </w:r>
      <w:r w:rsidR="00742897">
        <w:rPr>
          <w:rFonts w:cstheme="minorHAnsi"/>
          <w:bCs/>
          <w:sz w:val="24"/>
          <w:szCs w:val="24"/>
        </w:rPr>
        <w:t xml:space="preserve"> </w:t>
      </w:r>
      <w:r w:rsidR="00400E5B">
        <w:rPr>
          <w:rFonts w:cstheme="minorHAnsi"/>
          <w:b/>
          <w:bCs/>
          <w:sz w:val="24"/>
          <w:szCs w:val="24"/>
        </w:rPr>
        <w:t>L</w:t>
      </w:r>
      <w:r w:rsidR="00400E5B" w:rsidRPr="00F24311">
        <w:rPr>
          <w:rFonts w:cstheme="minorHAnsi"/>
          <w:b/>
          <w:bCs/>
          <w:sz w:val="24"/>
          <w:szCs w:val="24"/>
        </w:rPr>
        <w:t>A GIOSTRA DELLE EMOZIONI</w:t>
      </w:r>
    </w:p>
    <w:p w:rsidR="00400E5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  <w:bookmarkStart w:id="2" w:name="_GoBack"/>
      <w:r w:rsidRPr="00F24311">
        <w:rPr>
          <w:rFonts w:cstheme="minorHAnsi"/>
          <w:noProof/>
          <w:sz w:val="24"/>
          <w:szCs w:val="24"/>
          <w:lang w:eastAsia="it-IT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margin">
              <wp:posOffset>285750</wp:posOffset>
            </wp:positionH>
            <wp:positionV relativeFrom="margin">
              <wp:posOffset>3818255</wp:posOffset>
            </wp:positionV>
            <wp:extent cx="2047875" cy="5142865"/>
            <wp:effectExtent l="0" t="0" r="9525" b="635"/>
            <wp:wrapSquare wrapText="bothSides"/>
            <wp:docPr id="573862790" name="Immagine 1" descr="LA GIOSTRA DELLE EMOZIO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A GIOSTRA DELLE EMOZIONI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514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C6747B" w:rsidRPr="00F24311" w:rsidRDefault="00C6747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400E5B" w:rsidRPr="00F24311" w:rsidRDefault="00400E5B" w:rsidP="00400E5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742897" w:rsidRDefault="00742897" w:rsidP="00742897">
      <w:pPr>
        <w:widowControl w:val="0"/>
        <w:autoSpaceDE w:val="0"/>
        <w:autoSpaceDN w:val="0"/>
        <w:adjustRightInd w:val="0"/>
        <w:spacing w:after="0" w:line="22" w:lineRule="atLeast"/>
        <w:jc w:val="both"/>
        <w:rPr>
          <w:rFonts w:eastAsiaTheme="minorEastAsia" w:cstheme="minorHAnsi"/>
          <w:b/>
          <w:bCs/>
          <w:i/>
          <w:color w:val="000000"/>
          <w:sz w:val="24"/>
          <w:szCs w:val="24"/>
        </w:rPr>
      </w:pPr>
      <w:r w:rsidRPr="00494FB1">
        <w:rPr>
          <w:rFonts w:eastAsiaTheme="minorEastAsia" w:cstheme="minorHAnsi"/>
          <w:b/>
          <w:bCs/>
          <w:i/>
          <w:color w:val="000000"/>
          <w:sz w:val="24"/>
          <w:szCs w:val="24"/>
        </w:rPr>
        <w:lastRenderedPageBreak/>
        <w:t>Proposta per un’attività a casa</w:t>
      </w:r>
    </w:p>
    <w:p w:rsidR="00742897" w:rsidRDefault="00742897" w:rsidP="00742897">
      <w:pPr>
        <w:widowControl w:val="0"/>
        <w:autoSpaceDE w:val="0"/>
        <w:autoSpaceDN w:val="0"/>
        <w:adjustRightInd w:val="0"/>
        <w:spacing w:after="0" w:line="22" w:lineRule="atLeast"/>
        <w:jc w:val="both"/>
        <w:rPr>
          <w:rFonts w:eastAsiaTheme="minorEastAsia" w:cstheme="minorHAnsi"/>
          <w:b/>
          <w:bCs/>
          <w:i/>
          <w:color w:val="000000"/>
          <w:sz w:val="24"/>
          <w:szCs w:val="24"/>
        </w:rPr>
      </w:pPr>
    </w:p>
    <w:p w:rsidR="00742897" w:rsidRPr="00742897" w:rsidRDefault="00742897" w:rsidP="00742897">
      <w:pPr>
        <w:spacing w:after="0" w:line="240" w:lineRule="auto"/>
        <w:jc w:val="center"/>
        <w:rPr>
          <w:rFonts w:cstheme="minorHAnsi"/>
          <w:b/>
          <w:color w:val="FF0000"/>
          <w:sz w:val="24"/>
          <w:szCs w:val="24"/>
        </w:rPr>
      </w:pPr>
      <w:r w:rsidRPr="00742897">
        <w:rPr>
          <w:rFonts w:cstheme="minorHAnsi"/>
          <w:b/>
          <w:color w:val="FF0000"/>
          <w:sz w:val="24"/>
          <w:szCs w:val="24"/>
        </w:rPr>
        <w:t>PER GLI ADULTI</w:t>
      </w:r>
    </w:p>
    <w:p w:rsidR="00742897" w:rsidRPr="00494FB1" w:rsidRDefault="00742897" w:rsidP="00742897">
      <w:pPr>
        <w:widowControl w:val="0"/>
        <w:autoSpaceDE w:val="0"/>
        <w:autoSpaceDN w:val="0"/>
        <w:adjustRightInd w:val="0"/>
        <w:spacing w:after="0" w:line="22" w:lineRule="atLeast"/>
        <w:jc w:val="both"/>
        <w:rPr>
          <w:rFonts w:eastAsiaTheme="minorEastAsia" w:cstheme="minorHAnsi"/>
          <w:b/>
          <w:bCs/>
          <w:i/>
          <w:color w:val="000000"/>
          <w:sz w:val="24"/>
          <w:szCs w:val="24"/>
        </w:rPr>
      </w:pPr>
    </w:p>
    <w:p w:rsidR="00742897" w:rsidRPr="00742897" w:rsidRDefault="00742897" w:rsidP="00742897">
      <w:pPr>
        <w:pStyle w:val="Paragrafoelenco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  <w:t>Si può darei ai genitori i seguenti fogli per una lettura personale di questi approfondimenti che riguardano il tema trattato durante l’incontro.</w:t>
      </w:r>
    </w:p>
    <w:p w:rsidR="00742897" w:rsidRDefault="00742897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742897">
        <w:rPr>
          <w:rFonts w:cstheme="minorHAnsi"/>
          <w:b/>
          <w:bCs/>
          <w:sz w:val="24"/>
          <w:szCs w:val="24"/>
        </w:rPr>
        <w:t>Differenza tra emozioni e sentimenti</w:t>
      </w:r>
    </w:p>
    <w:p w:rsidR="00F24311" w:rsidRPr="00742897" w:rsidRDefault="00F24311" w:rsidP="0074289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742897">
        <w:rPr>
          <w:rFonts w:cstheme="minorHAnsi"/>
          <w:sz w:val="24"/>
          <w:szCs w:val="24"/>
        </w:rPr>
        <w:t xml:space="preserve">Secondo Umberto </w:t>
      </w:r>
      <w:proofErr w:type="spellStart"/>
      <w:r w:rsidRPr="00742897">
        <w:rPr>
          <w:rFonts w:cstheme="minorHAnsi"/>
          <w:sz w:val="24"/>
          <w:szCs w:val="24"/>
        </w:rPr>
        <w:t>Galimberti</w:t>
      </w:r>
      <w:proofErr w:type="spellEnd"/>
      <w:r w:rsidRPr="00742897">
        <w:rPr>
          <w:rFonts w:cstheme="minorHAnsi"/>
          <w:sz w:val="24"/>
          <w:szCs w:val="24"/>
        </w:rPr>
        <w:t>, la differenza principale è che le </w:t>
      </w:r>
      <w:r w:rsidRPr="00742897">
        <w:rPr>
          <w:rStyle w:val="Enfasigrassetto"/>
          <w:rFonts w:cstheme="minorHAnsi"/>
          <w:sz w:val="24"/>
          <w:szCs w:val="24"/>
        </w:rPr>
        <w:t>emozioni sono reazioni affettive immediate e di breve durata</w:t>
      </w:r>
      <w:r w:rsidRPr="00742897">
        <w:rPr>
          <w:rFonts w:cstheme="minorHAnsi"/>
          <w:sz w:val="24"/>
          <w:szCs w:val="24"/>
        </w:rPr>
        <w:t>, in parte innate e in parte culturali, mentre i </w:t>
      </w:r>
      <w:r w:rsidRPr="00742897">
        <w:rPr>
          <w:rStyle w:val="Enfasigrassetto"/>
          <w:rFonts w:cstheme="minorHAnsi"/>
          <w:sz w:val="24"/>
          <w:szCs w:val="24"/>
        </w:rPr>
        <w:t>sentimenti sono disposizioni d'animo più stabili e durature</w:t>
      </w:r>
      <w:r w:rsidRPr="00742897">
        <w:rPr>
          <w:rFonts w:cstheme="minorHAnsi"/>
          <w:sz w:val="24"/>
          <w:szCs w:val="24"/>
        </w:rPr>
        <w:t>, che si apprendono e si costruiscono culturalmente attraverso l'elaborazione delle emozioni</w:t>
      </w:r>
      <w:r w:rsidRPr="00742897">
        <w:rPr>
          <w:rFonts w:cstheme="minorHAnsi"/>
          <w:color w:val="0A0A0A"/>
          <w:sz w:val="24"/>
          <w:szCs w:val="24"/>
          <w:shd w:val="clear" w:color="auto" w:fill="FFFFFF"/>
        </w:rPr>
        <w:t>. Le emozioni sono più istintive e simili a risposte fisiche, mentre i sentimenti sono il risultato di un'associazione mentale e cognitiva che modella il modo in cui interpretiamo un'emozione.</w:t>
      </w:r>
      <w:r w:rsidRPr="00742897">
        <w:rPr>
          <w:rStyle w:val="vkekvd"/>
          <w:rFonts w:cstheme="minorHAnsi"/>
          <w:color w:val="0A0A0A"/>
          <w:sz w:val="24"/>
          <w:szCs w:val="24"/>
          <w:shd w:val="clear" w:color="auto" w:fill="FFFFFF"/>
        </w:rPr>
        <w:t> </w:t>
      </w:r>
    </w:p>
    <w:p w:rsidR="00F24311" w:rsidRPr="00742897" w:rsidRDefault="00F24311" w:rsidP="00742897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742897">
        <w:rPr>
          <w:rFonts w:cstheme="minorHAnsi"/>
          <w:noProof/>
          <w:sz w:val="24"/>
          <w:szCs w:val="24"/>
          <w:lang w:eastAsia="it-IT"/>
        </w:rPr>
        <w:drawing>
          <wp:inline distT="0" distB="0" distL="0" distR="0" wp14:anchorId="63207631" wp14:editId="6F6330C1">
            <wp:extent cx="2343150" cy="1171575"/>
            <wp:effectExtent l="0" t="0" r="0" b="9525"/>
            <wp:docPr id="1" name="Immagine 1" descr="La differenza tra emozioni e sentiment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a differenza tra emozioni e sentimenti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6294" cy="1178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311" w:rsidRPr="00742897" w:rsidRDefault="00F24311" w:rsidP="00742897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Emozioni</w:t>
      </w:r>
    </w:p>
    <w:p w:rsidR="00F24311" w:rsidRPr="00742897" w:rsidRDefault="00F24311" w:rsidP="00742897">
      <w:pPr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Reazione immediata: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Le emozioni sono reazioni affettive istantanee, che insorgono rapidamente e durano poco, spesso in risposta a uno stimolo specifico.</w:t>
      </w:r>
    </w:p>
    <w:p w:rsidR="00F24311" w:rsidRPr="00742897" w:rsidRDefault="00F24311" w:rsidP="00742897">
      <w:pPr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Natura mista: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Hanno una componente sia naturale (biologica) che culturale (influenzata dall'ambiente).</w:t>
      </w:r>
    </w:p>
    <w:p w:rsidR="00F24311" w:rsidRPr="00742897" w:rsidRDefault="00F24311" w:rsidP="00742897">
      <w:pPr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Esempio: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La paura che si prova vedendo un serpente, con un aumento del battito cardiaco e la sudorazione. </w:t>
      </w:r>
    </w:p>
    <w:p w:rsidR="00F24311" w:rsidRPr="00742897" w:rsidRDefault="00F24311" w:rsidP="00742897">
      <w:pPr>
        <w:spacing w:after="0" w:line="240" w:lineRule="auto"/>
        <w:rPr>
          <w:rFonts w:eastAsia="Times New Roman" w:cstheme="minorHAnsi"/>
          <w:b/>
          <w:bCs/>
          <w:color w:val="0A0A0A"/>
          <w:sz w:val="24"/>
          <w:szCs w:val="24"/>
          <w:shd w:val="clear" w:color="auto" w:fill="FFFFFF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shd w:val="clear" w:color="auto" w:fill="FFFFFF"/>
          <w:lang w:eastAsia="it-IT"/>
        </w:rPr>
        <w:t>Sentimenti</w:t>
      </w:r>
    </w:p>
    <w:p w:rsidR="00F24311" w:rsidRPr="00742897" w:rsidRDefault="00F24311" w:rsidP="00742897">
      <w:pPr>
        <w:numPr>
          <w:ilvl w:val="0"/>
          <w:numId w:val="39"/>
        </w:numPr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shd w:val="clear" w:color="auto" w:fill="FFFFFF"/>
          <w:lang w:eastAsia="it-IT"/>
        </w:rPr>
        <w:t>Disposizioni stabili:</w:t>
      </w:r>
      <w:r w:rsidRPr="00742897"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  <w:t> Sono disposizioni d'animo più stabili e strutturate, che si formano nel tempo.</w:t>
      </w:r>
    </w:p>
    <w:p w:rsidR="00F24311" w:rsidRPr="00742897" w:rsidRDefault="00F24311" w:rsidP="00742897">
      <w:pPr>
        <w:numPr>
          <w:ilvl w:val="0"/>
          <w:numId w:val="39"/>
        </w:numPr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shd w:val="clear" w:color="auto" w:fill="FFFFFF"/>
          <w:lang w:eastAsia="it-IT"/>
        </w:rPr>
        <w:t>Prodotto culturale:</w:t>
      </w:r>
      <w:r w:rsidRPr="00742897"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  <w:t> Si apprendono e non sono innati, ma si costruiscono attraverso l'esperienza, la cultura e il linguaggio.</w:t>
      </w:r>
    </w:p>
    <w:p w:rsidR="00F24311" w:rsidRPr="00742897" w:rsidRDefault="00F24311" w:rsidP="00742897">
      <w:pPr>
        <w:numPr>
          <w:ilvl w:val="0"/>
          <w:numId w:val="39"/>
        </w:numPr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shd w:val="clear" w:color="auto" w:fill="FFFFFF"/>
          <w:lang w:eastAsia="it-IT"/>
        </w:rPr>
        <w:t>Associazione mente-emozione:</w:t>
      </w:r>
      <w:r w:rsidRPr="00742897"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  <w:t> Sono la combinazione di emozioni e pensieri e rappresentano un'elaborazione cognitiva dell'emozione stessa.</w:t>
      </w:r>
    </w:p>
    <w:p w:rsidR="00F24311" w:rsidRPr="00742897" w:rsidRDefault="00F24311" w:rsidP="00742897">
      <w:pPr>
        <w:spacing w:after="0" w:line="240" w:lineRule="auto"/>
        <w:jc w:val="center"/>
        <w:rPr>
          <w:rFonts w:eastAsia="Times New Roman" w:cstheme="minorHAnsi"/>
          <w:color w:val="0A0A0A"/>
          <w:sz w:val="24"/>
          <w:szCs w:val="24"/>
          <w:shd w:val="clear" w:color="auto" w:fill="FFFFFF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Le emozioni, le paure e i sentimenti abitano le relazioni tra genitori e figli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</w:pP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Emozioni, paure e sentimenti sono al centro delle relazioni tra genitori e figli, influenzando profondamente lo sviluppo emotivo e la qualità del legame. La gestione di questi sentimenti da parte dei genitori, sia positivi che negativi, modella la capacità dei figli di affrontare le sfide, gestire le proprie emozioni e costruire relazioni sane. Un approccio basato sull'ascolto e l'accettazione favoriscono l'autostima e l'empatia, mentre la repressione o la manipolazione emotiva possono avere conseguenze negative. </w:t>
      </w:r>
    </w:p>
    <w:p w:rsidR="00F24311" w:rsidRPr="00742897" w:rsidRDefault="00F24311" w:rsidP="00742897">
      <w:pPr>
        <w:shd w:val="clear" w:color="auto" w:fill="FFFFFF"/>
        <w:spacing w:after="0" w:line="240" w:lineRule="auto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Paura: </w:t>
      </w:r>
    </w:p>
    <w:p w:rsidR="00F24311" w:rsidRPr="00742897" w:rsidRDefault="00F24311" w:rsidP="00742897">
      <w:pPr>
        <w:shd w:val="clear" w:color="auto" w:fill="FFFFFF"/>
        <w:spacing w:after="0" w:line="240" w:lineRule="auto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Un'emozione naturale e necessaria per la sopravvivenza, nasce dalla percezione di una minaccia che attiva risposte fisiche come aumento del battito cardiaco e della pressione sanguigna (risposta "combatti o fuggi"). </w:t>
      </w:r>
    </w:p>
    <w:p w:rsidR="00F24311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</w:p>
    <w:p w:rsidR="00980339" w:rsidRPr="00742897" w:rsidRDefault="00980339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lastRenderedPageBreak/>
        <w:t>Aspetti chiave della gestione emotiva nella relazione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</w:pP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Influenza genitoriale: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I genitori sono modelli fondamentali per i figli. L'esempio di come affrontano e comunicano le proprie emozioni insegna ai bambini a gestire le proprie.</w:t>
      </w: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Accettazione vs. repressione: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Un genitore che accetta e accoglie le emozioni dei figli, anche quelle negative, aiuta i bambini a sviluppare empatia e capacità di regolazione emotiva. Al contrario, nascondere o reprimere le emozioni può impoverire la relazione e la crescita del bambino.</w:t>
      </w: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Comunicazione aperta: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Parlare apertamente delle emozioni, anche con parole semplici, aiuta i bambini a dare un nome alle proprie sensazioni e a capire che sono legittime. I genitori possono fungere da "vocabolario emotivo" per i figli.</w:t>
      </w: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Esempi concreti: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Mostrare le proprie emozioni (come stanchezza o rabbia) in modo costruttivo, senza nascondersi dietro una maschera, crea sintonia e fa capire ai bambini che anche gli adulti possono avere momenti difficili.</w:t>
      </w: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Sviluppo del senso di colpa: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I genitori hanno un ruolo decisivo nello sviluppo del senso di colpa, un'emozione legata alla consapevolezza del proprio comportamento. Un clima affettivo sereno aiuta i figli a gestire i conflitti senza incorrere in sensi di colpa eccessivi, che possono insorgere in seguito a modalità educative punitive.</w:t>
      </w:r>
    </w:p>
    <w:p w:rsidR="00F24311" w:rsidRPr="00742897" w:rsidRDefault="00F24311" w:rsidP="00742897">
      <w:pPr>
        <w:numPr>
          <w:ilvl w:val="0"/>
          <w:numId w:val="40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Impatto a lungo termine: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Un rapporto basato sull'onestà e l'ascolto aiuta i bambini a costruire relazioni soddisfacenti con gli altri, mentre un clima di costante critica o manipolazione emotiva può minare l'autostima e creare conflitti. </w:t>
      </w:r>
    </w:p>
    <w:p w:rsidR="00F24311" w:rsidRPr="00742897" w:rsidRDefault="00F24311" w:rsidP="0074289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hd w:val="clear" w:color="auto" w:fill="FFFFFF"/>
        <w:spacing w:after="0" w:line="240" w:lineRule="auto"/>
        <w:rPr>
          <w:rFonts w:eastAsia="Times New Roman" w:cstheme="minorHAnsi"/>
          <w:color w:val="0A0A0A"/>
          <w:sz w:val="24"/>
          <w:szCs w:val="24"/>
          <w:lang w:eastAsia="it-IT"/>
        </w:rPr>
      </w:pPr>
    </w:p>
    <w:p w:rsidR="00F24311" w:rsidRPr="00742897" w:rsidRDefault="00F24311" w:rsidP="00742897">
      <w:pPr>
        <w:shd w:val="clear" w:color="auto" w:fill="FFFFFF"/>
        <w:spacing w:after="0" w:line="240" w:lineRule="auto"/>
        <w:jc w:val="center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111111"/>
          <w:sz w:val="24"/>
          <w:szCs w:val="24"/>
          <w:lang w:eastAsia="it-IT"/>
        </w:rPr>
        <w:t>I sentimenti: la guida autentica per una vita all’insegna del benessere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12529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Ogni relazione umana, anche la più complessa, si basa sui </w:t>
      </w:r>
      <w:r w:rsidRPr="00742897"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  <w:t>sentimenti</w:t>
      </w: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 che spesso sono invisibili al mondo esterno, ma devono essere le solide fondamenta del terreno emotivo fino a guidare le azioni e i comportamenti di tutti i giorni.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12529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Il </w:t>
      </w:r>
      <w:r w:rsidRPr="00742897"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  <w:t>significato di sentimento</w:t>
      </w: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, in psicologia, è il seguente: “l’affettività contrapposta alla ragione e all’intelletto o indicativa del carattere e dell’etica individuale.” (</w:t>
      </w:r>
      <w:proofErr w:type="gramStart"/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fonte</w:t>
      </w:r>
      <w:proofErr w:type="gramEnd"/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: Wikipedia)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12529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Naturalmente, per poter entrare in contatto con i propri sentimenti più profondi è necessario un elevato </w:t>
      </w:r>
      <w:r w:rsidRPr="00742897"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  <w:t>coinvolgimento emotivo</w:t>
      </w: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, capace di portare alla conoscenza piena della personalità e della dimensione psicologica interiore della persona e di favorire l’autoconsapevolezza. Conoscere se stessi significa aprirsi alle emozioni e alle dinamiche affettive che le sostengono, per poi lasciarle andare focalizzandosi su alcuni </w:t>
      </w:r>
      <w:r w:rsidRPr="00742897"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  <w:t>sentimenti autentici</w:t>
      </w: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 da porre alla base di ogni azione quotidiana.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12529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212529"/>
          <w:sz w:val="24"/>
          <w:szCs w:val="24"/>
          <w:lang w:eastAsia="it-IT"/>
        </w:rPr>
        <w:t>Proprio i sentimenti sono le radici del nostro modo di essere e, nel corso della vita, ci mostrano i percorsi da seguire e i traguardi da raggiungere, in primo luogo l’amore che è capace di far arrivare la persona alla verità profonda ed il desiderio, che è la forza motrice dell’individuo.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center"/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212529"/>
          <w:sz w:val="24"/>
          <w:szCs w:val="24"/>
          <w:lang w:eastAsia="it-IT"/>
        </w:rPr>
        <w:t>Dare voce alle emozioni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cstheme="minorHAnsi"/>
          <w:color w:val="000000"/>
          <w:spacing w:val="-2"/>
          <w:sz w:val="24"/>
          <w:szCs w:val="24"/>
        </w:rPr>
      </w:pPr>
      <w:r w:rsidRPr="00742897">
        <w:rPr>
          <w:rFonts w:cstheme="minorHAnsi"/>
          <w:color w:val="000000"/>
          <w:spacing w:val="-2"/>
          <w:sz w:val="24"/>
          <w:szCs w:val="24"/>
        </w:rPr>
        <w:t xml:space="preserve">Dare voce ai propri stati d’animo libera la mente, riduce lo stress e favorisce una vita più consapevole e serena 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  <w:r w:rsidRPr="00742897">
        <w:rPr>
          <w:rFonts w:cstheme="minorHAnsi"/>
          <w:color w:val="000000"/>
          <w:sz w:val="24"/>
          <w:szCs w:val="24"/>
        </w:rPr>
        <w:t>Perché sforzarsi per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riconoscere ed esprimere le emozioni</w:t>
      </w:r>
      <w:r w:rsidRPr="00742897">
        <w:rPr>
          <w:rFonts w:cstheme="minorHAnsi"/>
          <w:color w:val="000000"/>
          <w:sz w:val="24"/>
          <w:szCs w:val="24"/>
        </w:rPr>
        <w:t>? La vita sembra premiare sempre chi appare sempre forte, lucido, in perfetto controllo della situazione. Ingoia il rospo e reprimi la rabbia, nascondi la tristezza dietro sorrisi, ignora quel desiderio, è fonte di distrazione. E la paura? Semplice, basta far finta che non ci sia. È il copione che molti imparano fin da piccoli per trasformare le emozioni in ospiti scomodi da mettere a tacere, ma in realtà è tutt’altro che semplice. Quella maschera impeccabile ha un prezzo che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paghiamo in termini di </w:t>
      </w:r>
      <w:hyperlink r:id="rId17" w:tgtFrame="_blank" w:history="1">
        <w:r w:rsidRPr="00742897">
          <w:rPr>
            <w:rStyle w:val="Enfasigrassetto"/>
            <w:rFonts w:cstheme="minorHAnsi"/>
            <w:color w:val="0000FF"/>
            <w:sz w:val="24"/>
            <w:szCs w:val="24"/>
            <w:u w:val="single"/>
          </w:rPr>
          <w:t>benessere</w:t>
        </w:r>
      </w:hyperlink>
      <w:r w:rsidRPr="00742897">
        <w:rPr>
          <w:rFonts w:cstheme="minorHAnsi"/>
          <w:color w:val="000000"/>
          <w:sz w:val="24"/>
          <w:szCs w:val="24"/>
        </w:rPr>
        <w:t>. Le emozioni, anche quelle che definiamo “negative”, non sono difetti da eliminare ma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messaggi preziosi della psiche</w:t>
      </w:r>
      <w:r w:rsidRPr="00742897">
        <w:rPr>
          <w:rFonts w:cstheme="minorHAnsi"/>
          <w:b/>
          <w:bCs/>
          <w:color w:val="000000"/>
          <w:sz w:val="24"/>
          <w:szCs w:val="24"/>
        </w:rPr>
        <w:t xml:space="preserve"> che, se ascoltati, ci guidano nelle relazioni e nelle singole scelte quotidiane. Fingere di non </w:t>
      </w:r>
      <w:r w:rsidRPr="00742897">
        <w:rPr>
          <w:rFonts w:cstheme="minorHAnsi"/>
          <w:b/>
          <w:bCs/>
          <w:color w:val="000000"/>
          <w:sz w:val="24"/>
          <w:szCs w:val="24"/>
        </w:rPr>
        <w:lastRenderedPageBreak/>
        <w:t xml:space="preserve">provare rabbia, ansia o malinconia non elimina ciò che proviamo, ma lo nasconde semplicemente sotto il tappeto, dove prima o poi riaffiora in forme inattese. 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cstheme="minorHAnsi"/>
          <w:color w:val="000000"/>
          <w:sz w:val="24"/>
          <w:szCs w:val="24"/>
        </w:rPr>
      </w:pPr>
      <w:r w:rsidRPr="00742897">
        <w:rPr>
          <w:rFonts w:cstheme="minorHAnsi"/>
          <w:color w:val="000000"/>
          <w:sz w:val="24"/>
          <w:szCs w:val="24"/>
        </w:rPr>
        <w:t>Il punto non è diventare impenetrabili, ma concedersi la libertà di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esprimere le emozioni </w:t>
      </w:r>
      <w:r w:rsidRPr="00742897">
        <w:rPr>
          <w:rFonts w:cstheme="minorHAnsi"/>
          <w:color w:val="000000"/>
          <w:sz w:val="24"/>
          <w:szCs w:val="24"/>
        </w:rPr>
        <w:t>senza vergogna e senza paura di sembrare fragili. Riconoscerle e dare loro spazio non significa perdere controllo, ma permette di conoscerci meglio e di coltivare un equilibrio più autentico. La gestione consapevole delle emozioni può trasformarsi in una fonte illimitata di forza e lucidità.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12529"/>
          <w:sz w:val="24"/>
          <w:szCs w:val="24"/>
          <w:lang w:eastAsia="it-IT"/>
        </w:rPr>
      </w:pPr>
      <w:r w:rsidRPr="00742897">
        <w:rPr>
          <w:rFonts w:cstheme="minorHAnsi"/>
          <w:color w:val="000000"/>
          <w:sz w:val="24"/>
          <w:szCs w:val="24"/>
        </w:rPr>
        <w:t>Diverse ricerche mostrano che chi riesce a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dare voce ai propri stati d’animo </w:t>
      </w:r>
      <w:r w:rsidRPr="00742897">
        <w:rPr>
          <w:rFonts w:cstheme="minorHAnsi"/>
          <w:color w:val="000000"/>
          <w:sz w:val="24"/>
          <w:szCs w:val="24"/>
        </w:rPr>
        <w:t>ha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 meno </w:t>
      </w:r>
      <w:hyperlink r:id="rId18" w:tgtFrame="_blank" w:history="1">
        <w:r w:rsidRPr="00742897">
          <w:rPr>
            <w:rStyle w:val="Enfasigrassetto"/>
            <w:rFonts w:cstheme="minorHAnsi"/>
            <w:color w:val="0000FF"/>
            <w:sz w:val="24"/>
            <w:szCs w:val="24"/>
            <w:u w:val="single"/>
          </w:rPr>
          <w:t>stress cronico</w:t>
        </w:r>
      </w:hyperlink>
      <w:r w:rsidRPr="00742897">
        <w:rPr>
          <w:rFonts w:cstheme="minorHAnsi"/>
          <w:color w:val="000000"/>
          <w:sz w:val="24"/>
          <w:szCs w:val="24"/>
        </w:rPr>
        <w:t>,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relazioni più sincere</w:t>
      </w:r>
      <w:r w:rsidRPr="00742897">
        <w:rPr>
          <w:rFonts w:cstheme="minorHAnsi"/>
          <w:color w:val="000000"/>
          <w:sz w:val="24"/>
          <w:szCs w:val="24"/>
        </w:rPr>
        <w:t> e un </w:t>
      </w:r>
      <w:r w:rsidRPr="00742897">
        <w:rPr>
          <w:rStyle w:val="Enfasigrassetto"/>
          <w:rFonts w:cstheme="minorHAnsi"/>
          <w:color w:val="000000"/>
          <w:sz w:val="24"/>
          <w:szCs w:val="24"/>
        </w:rPr>
        <w:t>benessere generale</w:t>
      </w:r>
      <w:r w:rsidRPr="00742897">
        <w:rPr>
          <w:rFonts w:cstheme="minorHAnsi"/>
          <w:color w:val="000000"/>
          <w:sz w:val="24"/>
          <w:szCs w:val="24"/>
        </w:rPr>
        <w:t> maggiore. Ricorda, la prima regola è non confondersi con ciò che si prova: tu non sei “paura” o “rabbia”, stai solo vivendo quella sensazione. Se riesci a distinguere la persona dall’emozione, allora l’esperienza diventa un segnale utile che ti orienta e non un’etichetta che ti blocca.</w:t>
      </w:r>
    </w:p>
    <w:p w:rsidR="00F24311" w:rsidRPr="00742897" w:rsidRDefault="00F24311" w:rsidP="00742897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742897">
        <w:rPr>
          <w:rFonts w:cstheme="minorHAnsi"/>
          <w:b/>
          <w:bCs/>
          <w:sz w:val="24"/>
          <w:szCs w:val="24"/>
        </w:rPr>
        <w:t>Dare voce ai sentimenti</w:t>
      </w:r>
    </w:p>
    <w:p w:rsidR="00F24311" w:rsidRPr="00742897" w:rsidRDefault="00F24311" w:rsidP="00742897">
      <w:pPr>
        <w:spacing w:after="0" w:line="240" w:lineRule="auto"/>
        <w:jc w:val="both"/>
        <w:rPr>
          <w:rStyle w:val="vkekvd"/>
          <w:rFonts w:cstheme="minorHAnsi"/>
          <w:color w:val="0A0A0A"/>
          <w:sz w:val="24"/>
          <w:szCs w:val="24"/>
          <w:shd w:val="clear" w:color="auto" w:fill="FFFFFF"/>
        </w:rPr>
      </w:pPr>
      <w:r w:rsidRPr="00742897">
        <w:rPr>
          <w:rFonts w:cstheme="minorHAnsi"/>
          <w:sz w:val="24"/>
          <w:szCs w:val="24"/>
        </w:rPr>
        <w:t>Per dare voce ai sentimenti, è fondamentale prima riconoscerli e comprenderli, spesso focalizzandosi sulle sensazioni corporee. Una volta identificati, si possono esprimere verbalmente utilizzando verbi emotivi come "provo" o "sento", e con l'aiuto del linguaggio del corpo, del tono di voce e della respirazione per una comunicazione più autentica ed efficace</w:t>
      </w:r>
      <w:r w:rsidRPr="00742897">
        <w:rPr>
          <w:rFonts w:cstheme="minorHAnsi"/>
          <w:color w:val="0A0A0A"/>
          <w:sz w:val="24"/>
          <w:szCs w:val="24"/>
          <w:shd w:val="clear" w:color="auto" w:fill="FFFFFF"/>
        </w:rPr>
        <w:t>.</w:t>
      </w:r>
      <w:r w:rsidRPr="00742897">
        <w:rPr>
          <w:rStyle w:val="vkekvd"/>
          <w:rFonts w:cstheme="minorHAnsi"/>
          <w:color w:val="0A0A0A"/>
          <w:sz w:val="24"/>
          <w:szCs w:val="24"/>
          <w:shd w:val="clear" w:color="auto" w:fill="FFFFFF"/>
        </w:rPr>
        <w:t> </w:t>
      </w:r>
    </w:p>
    <w:p w:rsidR="00F24311" w:rsidRPr="00742897" w:rsidRDefault="00F24311" w:rsidP="00742897">
      <w:pPr>
        <w:spacing w:after="0" w:line="240" w:lineRule="auto"/>
        <w:jc w:val="center"/>
        <w:rPr>
          <w:rStyle w:val="vkekvd"/>
          <w:rFonts w:cstheme="minorHAnsi"/>
          <w:b/>
          <w:bCs/>
          <w:color w:val="0A0A0A"/>
          <w:sz w:val="24"/>
          <w:szCs w:val="24"/>
          <w:shd w:val="clear" w:color="auto" w:fill="FFFFFF"/>
        </w:rPr>
      </w:pPr>
      <w:r w:rsidRPr="00742897">
        <w:rPr>
          <w:rStyle w:val="vkekvd"/>
          <w:rFonts w:cstheme="minorHAnsi"/>
          <w:b/>
          <w:bCs/>
          <w:color w:val="0A0A0A"/>
          <w:sz w:val="24"/>
          <w:szCs w:val="24"/>
          <w:shd w:val="clear" w:color="auto" w:fill="FFFFFF"/>
        </w:rPr>
        <w:t>Dare voce alle paure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Dare voce alle paure significa riconoscerle, comprenderle e, successivamente, esprimerle in modo costruttivo, sia a sé stessi che agli altri. Per farlo, si può iniziare esplorando le sensazioni fisiche associate alla paura tramite la consapevolezza corporea e la respirazione, e poi provare a verbalizzarle usando un linguaggio emotivo che esprima ciò che si prova, come "avverto" o "provo", invece di pensieri astratti. Questo processo aiuta a evitare che le paure prendano il sopravvento, migliorando il benessere psicofisico e le relazioni. </w:t>
      </w:r>
    </w:p>
    <w:p w:rsidR="00F24311" w:rsidRPr="00742897" w:rsidRDefault="00F24311" w:rsidP="0074289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742897">
        <w:rPr>
          <w:rFonts w:cstheme="minorHAnsi"/>
          <w:b/>
          <w:bCs/>
          <w:sz w:val="24"/>
          <w:szCs w:val="24"/>
        </w:rPr>
        <w:t>Educarsi al silenzio per ascoltare il proprio sé</w:t>
      </w:r>
    </w:p>
    <w:p w:rsidR="00F24311" w:rsidRPr="00742897" w:rsidRDefault="00F24311" w:rsidP="00742897">
      <w:pPr>
        <w:spacing w:after="0" w:line="240" w:lineRule="auto"/>
        <w:jc w:val="both"/>
        <w:rPr>
          <w:rStyle w:val="vkekvd"/>
          <w:rFonts w:cstheme="minorHAnsi"/>
          <w:color w:val="0A0A0A"/>
          <w:sz w:val="24"/>
          <w:szCs w:val="24"/>
          <w:shd w:val="clear" w:color="auto" w:fill="FFFFFF"/>
        </w:rPr>
      </w:pPr>
      <w:r w:rsidRPr="00742897">
        <w:rPr>
          <w:rFonts w:cstheme="minorHAnsi"/>
          <w:sz w:val="24"/>
          <w:szCs w:val="24"/>
        </w:rPr>
        <w:t>Educarsi al silenzio è fondamentale per ascoltare il proprio sé perché permette di rallentare, ridurre lo stress e creare uno spazio interiore di riflessione</w:t>
      </w:r>
      <w:r w:rsidRPr="00742897">
        <w:rPr>
          <w:rFonts w:cstheme="minorHAnsi"/>
          <w:color w:val="0A0A0A"/>
          <w:sz w:val="24"/>
          <w:szCs w:val="24"/>
          <w:shd w:val="clear" w:color="auto" w:fill="FFFFFF"/>
        </w:rPr>
        <w:t>. Cercare attivamente momenti di quiete aiuta a connettersi con i propri pensieri, emozioni e segnali del corpo, favorendo una maggiore consapevolezza e capacità di ascolto autentico, sia verso sé stessi che verso gli altri.</w:t>
      </w:r>
      <w:r w:rsidRPr="00742897">
        <w:rPr>
          <w:rStyle w:val="vkekvd"/>
          <w:rFonts w:cstheme="minorHAnsi"/>
          <w:color w:val="0A0A0A"/>
          <w:sz w:val="24"/>
          <w:szCs w:val="24"/>
          <w:shd w:val="clear" w:color="auto" w:fill="FFFFFF"/>
        </w:rPr>
        <w:t> </w:t>
      </w:r>
    </w:p>
    <w:p w:rsidR="00F24311" w:rsidRPr="00742897" w:rsidRDefault="00F24311" w:rsidP="0074289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Benefici dell'educazione al silenzio</w:t>
      </w:r>
    </w:p>
    <w:p w:rsidR="00F24311" w:rsidRPr="00742897" w:rsidRDefault="00F24311" w:rsidP="00742897">
      <w:pPr>
        <w:numPr>
          <w:ilvl w:val="0"/>
          <w:numId w:val="41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Consapevolezza di sé: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Il silenzio acuisce la sensibilità verso i propri stati interni, permettendo di riconoscere segnali di stress, ansia o bisogni che altrimenti verrebbero ignorati.</w:t>
      </w:r>
    </w:p>
    <w:p w:rsidR="00F24311" w:rsidRPr="00742897" w:rsidRDefault="00F24311" w:rsidP="00742897">
      <w:pPr>
        <w:numPr>
          <w:ilvl w:val="0"/>
          <w:numId w:val="41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Ascolto interiore: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Permette di ascoltare il proprio corpo, il respiro e la mente, diventando osservatori non giudicanti dei propri pensieri e delle proprie reazioni automatiche.</w:t>
      </w:r>
    </w:p>
    <w:p w:rsidR="00F24311" w:rsidRPr="00742897" w:rsidRDefault="00F24311" w:rsidP="00742897">
      <w:pPr>
        <w:numPr>
          <w:ilvl w:val="0"/>
          <w:numId w:val="41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Riduzione dello stress: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Momenti di quiete riducono l'attività dell'amigdala, la parte del cervello legata alla risposta allo stress, promuovendo reazioni più calme.</w:t>
      </w:r>
    </w:p>
    <w:p w:rsidR="00F24311" w:rsidRPr="00742897" w:rsidRDefault="00F24311" w:rsidP="00742897">
      <w:pPr>
        <w:numPr>
          <w:ilvl w:val="0"/>
          <w:numId w:val="41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Migliore connessione cerebrale: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La quiete favorisce l'attività del "default mode network" (DMN), uno stato cerebrale cruciale per la riflessione e l'auto-riflessione.</w:t>
      </w:r>
    </w:p>
    <w:p w:rsidR="00F24311" w:rsidRPr="00742897" w:rsidRDefault="00F24311" w:rsidP="00742897">
      <w:pPr>
        <w:numPr>
          <w:ilvl w:val="0"/>
          <w:numId w:val="41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color w:val="0A0A0A"/>
          <w:sz w:val="24"/>
          <w:szCs w:val="24"/>
          <w:lang w:eastAsia="it-IT"/>
        </w:rPr>
      </w:pPr>
      <w:r w:rsidRPr="00742897">
        <w:rPr>
          <w:rFonts w:eastAsia="Times New Roman" w:cstheme="minorHAnsi"/>
          <w:b/>
          <w:bCs/>
          <w:color w:val="0A0A0A"/>
          <w:sz w:val="24"/>
          <w:szCs w:val="24"/>
          <w:lang w:eastAsia="it-IT"/>
        </w:rPr>
        <w:t>Maggiore empatia e rispetto:</w:t>
      </w:r>
      <w:r w:rsidRPr="00742897">
        <w:rPr>
          <w:rFonts w:eastAsia="Times New Roman" w:cstheme="minorHAnsi"/>
          <w:color w:val="0A0A0A"/>
          <w:sz w:val="24"/>
          <w:szCs w:val="24"/>
          <w:lang w:eastAsia="it-IT"/>
        </w:rPr>
        <w:t> Educare al silenzio, sia in sé stessi che con gli altri, crea uno spazio di rispetto e pazienza che migliora la capacità di ascolto profondo dell'altro. </w:t>
      </w:r>
    </w:p>
    <w:p w:rsidR="00F24311" w:rsidRPr="00742897" w:rsidRDefault="00F24311" w:rsidP="00742897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742897" w:rsidRDefault="00F24311" w:rsidP="00742897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F24311" w:rsidRDefault="00F24311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F24311" w:rsidRDefault="00F24311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F24311" w:rsidRDefault="00F24311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F24311" w:rsidRDefault="00F24311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742897" w:rsidRPr="00742897" w:rsidRDefault="00742897" w:rsidP="00742897">
      <w:pPr>
        <w:spacing w:after="0" w:line="240" w:lineRule="auto"/>
        <w:jc w:val="center"/>
        <w:rPr>
          <w:rFonts w:cstheme="minorHAnsi"/>
          <w:b/>
          <w:color w:val="FF0000"/>
          <w:sz w:val="24"/>
          <w:szCs w:val="24"/>
        </w:rPr>
      </w:pPr>
      <w:r w:rsidRPr="00742897">
        <w:rPr>
          <w:rFonts w:cstheme="minorHAnsi"/>
          <w:b/>
          <w:color w:val="FF0000"/>
          <w:sz w:val="24"/>
          <w:szCs w:val="24"/>
        </w:rPr>
        <w:lastRenderedPageBreak/>
        <w:t xml:space="preserve">PER </w:t>
      </w:r>
      <w:r>
        <w:rPr>
          <w:rFonts w:cstheme="minorHAnsi"/>
          <w:b/>
          <w:color w:val="FF0000"/>
          <w:sz w:val="24"/>
          <w:szCs w:val="24"/>
        </w:rPr>
        <w:t>I RAGAZZI E I GENITORI INSIEME</w:t>
      </w:r>
    </w:p>
    <w:p w:rsidR="00742897" w:rsidRPr="00494FB1" w:rsidRDefault="00742897" w:rsidP="00742897">
      <w:pPr>
        <w:widowControl w:val="0"/>
        <w:autoSpaceDE w:val="0"/>
        <w:autoSpaceDN w:val="0"/>
        <w:adjustRightInd w:val="0"/>
        <w:spacing w:after="0" w:line="22" w:lineRule="atLeast"/>
        <w:jc w:val="both"/>
        <w:rPr>
          <w:rFonts w:eastAsiaTheme="minorEastAsia" w:cstheme="minorHAnsi"/>
          <w:b/>
          <w:bCs/>
          <w:i/>
          <w:color w:val="000000"/>
          <w:sz w:val="24"/>
          <w:szCs w:val="24"/>
        </w:rPr>
      </w:pPr>
    </w:p>
    <w:p w:rsidR="00742897" w:rsidRDefault="00742897" w:rsidP="00742897">
      <w:pPr>
        <w:pStyle w:val="Paragrafoelenco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  <w:t>Un approfondimento sul film “Inside Out 1”. Ricordiamo che nel 2024 è uscito anche il 2.</w:t>
      </w:r>
    </w:p>
    <w:p w:rsidR="00742897" w:rsidRDefault="00742897" w:rsidP="00742897">
      <w:pPr>
        <w:shd w:val="clear" w:color="auto" w:fill="FFFFFF"/>
        <w:spacing w:after="0" w:line="240" w:lineRule="auto"/>
        <w:ind w:left="426"/>
        <w:jc w:val="both"/>
        <w:rPr>
          <w:bCs/>
          <w:sz w:val="24"/>
          <w:szCs w:val="24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Il video “Inside Out 2 spiegato” della durata di circa 17 è </w:t>
      </w:r>
      <w:r>
        <w:rPr>
          <w:bCs/>
          <w:sz w:val="24"/>
          <w:szCs w:val="24"/>
        </w:rPr>
        <w:t>scaricabile da questo link:</w:t>
      </w:r>
    </w:p>
    <w:p w:rsidR="00742897" w:rsidRPr="00742897" w:rsidRDefault="00742897" w:rsidP="00742897">
      <w:pPr>
        <w:spacing w:after="0" w:line="240" w:lineRule="auto"/>
        <w:ind w:firstLine="426"/>
        <w:rPr>
          <w:rStyle w:val="Collegamentoipertestuale"/>
          <w:sz w:val="24"/>
          <w:szCs w:val="24"/>
        </w:rPr>
      </w:pPr>
      <w:r w:rsidRPr="00742897">
        <w:rPr>
          <w:rStyle w:val="Collegamentoipertestuale"/>
          <w:sz w:val="24"/>
          <w:szCs w:val="24"/>
        </w:rPr>
        <w:t>https://youtu.be/lkmihZSgjws?si=N9ErHr_Ji9Ye6zwR</w:t>
      </w:r>
    </w:p>
    <w:p w:rsidR="00742897" w:rsidRDefault="00742897" w:rsidP="00F24311">
      <w:pPr>
        <w:spacing w:after="0" w:line="240" w:lineRule="auto"/>
        <w:rPr>
          <w:rFonts w:cstheme="minorHAnsi"/>
          <w:sz w:val="24"/>
          <w:szCs w:val="24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center"/>
        <w:textAlignment w:val="baseline"/>
        <w:rPr>
          <w:rFonts w:ascii="Calibri" w:eastAsia="Times New Roman" w:hAnsi="Calibri" w:cstheme="minorHAnsi"/>
          <w:b/>
          <w:color w:val="000000" w:themeColor="text1"/>
          <w:sz w:val="24"/>
          <w:szCs w:val="24"/>
          <w:lang w:eastAsia="it-IT"/>
        </w:rPr>
      </w:pPr>
      <w:bookmarkStart w:id="3" w:name="_Hlk214865809"/>
      <w:proofErr w:type="gramStart"/>
      <w:r w:rsidRPr="00105207">
        <w:rPr>
          <w:rFonts w:ascii="Calibri" w:eastAsia="Times New Roman" w:hAnsi="Calibri" w:cstheme="minorHAnsi"/>
          <w:b/>
          <w:color w:val="000000" w:themeColor="text1"/>
          <w:sz w:val="24"/>
          <w:szCs w:val="24"/>
          <w:lang w:eastAsia="it-IT"/>
        </w:rPr>
        <w:t>Educare  i</w:t>
      </w:r>
      <w:proofErr w:type="gramEnd"/>
      <w:r w:rsidRPr="00105207">
        <w:rPr>
          <w:rFonts w:ascii="Calibri" w:eastAsia="Times New Roman" w:hAnsi="Calibri" w:cstheme="minorHAnsi"/>
          <w:b/>
          <w:color w:val="000000" w:themeColor="text1"/>
          <w:sz w:val="24"/>
          <w:szCs w:val="24"/>
          <w:lang w:eastAsia="it-IT"/>
        </w:rPr>
        <w:t xml:space="preserve">  bambini alle  emozioni  negative  con  il  film  Inside Out</w:t>
      </w:r>
    </w:p>
    <w:p w:rsidR="00F24311" w:rsidRPr="00105207" w:rsidRDefault="00742897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>È</w:t>
      </w:r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 il</w:t>
      </w:r>
      <w:hyperlink r:id="rId19" w:tgtFrame="_blank" w:history="1">
        <w:r w:rsidR="00105207" w:rsidRPr="00105207">
          <w:rPr>
            <w:rFonts w:ascii="Calibri" w:eastAsia="Times New Roman" w:hAnsi="Calibri" w:cstheme="minorHAnsi"/>
            <w:sz w:val="24"/>
            <w:szCs w:val="24"/>
            <w:u w:val="single"/>
            <w:bdr w:val="none" w:sz="0" w:space="0" w:color="auto" w:frame="1"/>
            <w:lang w:eastAsia="it-IT"/>
          </w:rPr>
          <w:t xml:space="preserve"> </w:t>
        </w:r>
        <w:r w:rsidR="00F24311" w:rsidRPr="00105207">
          <w:rPr>
            <w:rFonts w:ascii="Calibri" w:eastAsia="Times New Roman" w:hAnsi="Calibri" w:cstheme="minorHAnsi"/>
            <w:sz w:val="24"/>
            <w:szCs w:val="24"/>
            <w:u w:val="single"/>
            <w:bdr w:val="none" w:sz="0" w:space="0" w:color="auto" w:frame="1"/>
            <w:lang w:eastAsia="it-IT"/>
          </w:rPr>
          <w:t>film delle emozioni</w:t>
        </w:r>
      </w:hyperlink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, con una trama su due livelli: l' 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"Out",</w:t>
      </w:r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 ovvero 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ciò che accade </w:t>
      </w:r>
      <w:r w:rsidR="00F24311" w:rsidRPr="00105207">
        <w:rPr>
          <w:rFonts w:ascii="Calibri" w:eastAsia="Times New Roman" w:hAnsi="Calibri" w:cstheme="minorHAnsi"/>
          <w:b/>
          <w:bCs/>
          <w:i/>
          <w:iCs/>
          <w:sz w:val="24"/>
          <w:szCs w:val="24"/>
          <w:bdr w:val="none" w:sz="0" w:space="0" w:color="auto" w:frame="1"/>
          <w:lang w:eastAsia="it-IT"/>
        </w:rPr>
        <w:t>fuori</w:t>
      </w:r>
      <w:r w:rsidR="00F24311" w:rsidRPr="00105207">
        <w:rPr>
          <w:rFonts w:ascii="Calibri" w:eastAsia="Times New Roman" w:hAnsi="Calibri" w:cstheme="minorHAnsi"/>
          <w:i/>
          <w:iCs/>
          <w:sz w:val="24"/>
          <w:szCs w:val="24"/>
          <w:bdr w:val="none" w:sz="0" w:space="0" w:color="auto" w:frame="1"/>
          <w:lang w:eastAsia="it-IT"/>
        </w:rPr>
        <w:t>,</w:t>
      </w:r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> dunque 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bdr w:val="none" w:sz="0" w:space="0" w:color="auto" w:frame="1"/>
          <w:lang w:eastAsia="it-IT"/>
        </w:rPr>
        <w:t xml:space="preserve">la vita della piccola </w:t>
      </w:r>
      <w:proofErr w:type="spellStart"/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bdr w:val="none" w:sz="0" w:space="0" w:color="auto" w:frame="1"/>
          <w:lang w:eastAsia="it-IT"/>
        </w:rPr>
        <w:t>Riley</w:t>
      </w:r>
      <w:proofErr w:type="spellEnd"/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>, che ha 11 anni e che con la famiglia si trasferisce dal Minnesota a San Francisco (un </w:t>
      </w:r>
      <w:hyperlink r:id="rId20" w:tooltip="Traslocare con i bambini" w:history="1">
        <w:r w:rsidR="00F24311" w:rsidRPr="00105207">
          <w:rPr>
            <w:rFonts w:ascii="Calibri" w:eastAsia="Times New Roman" w:hAnsi="Calibri" w:cstheme="minorHAnsi"/>
            <w:sz w:val="24"/>
            <w:szCs w:val="24"/>
            <w:u w:val="single"/>
            <w:bdr w:val="none" w:sz="0" w:space="0" w:color="auto" w:frame="1"/>
            <w:lang w:eastAsia="it-IT"/>
          </w:rPr>
          <w:t>trasloco</w:t>
        </w:r>
      </w:hyperlink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 un po' traumatico che coincide con l'ingresso nella pubertà) e l' 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"Inside",</w:t>
      </w:r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 ovvero 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ciò che succede d</w:t>
      </w:r>
      <w:r w:rsidR="00F24311" w:rsidRPr="00105207">
        <w:rPr>
          <w:rFonts w:ascii="Calibri" w:eastAsia="Times New Roman" w:hAnsi="Calibri" w:cstheme="minorHAnsi"/>
          <w:b/>
          <w:bCs/>
          <w:i/>
          <w:iCs/>
          <w:sz w:val="24"/>
          <w:szCs w:val="24"/>
          <w:bdr w:val="none" w:sz="0" w:space="0" w:color="auto" w:frame="1"/>
          <w:lang w:eastAsia="it-IT"/>
        </w:rPr>
        <w:t>entro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 </w:t>
      </w:r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bdr w:val="none" w:sz="0" w:space="0" w:color="auto" w:frame="1"/>
          <w:lang w:eastAsia="it-IT"/>
        </w:rPr>
        <w:t xml:space="preserve">il cervello di </w:t>
      </w:r>
      <w:proofErr w:type="spellStart"/>
      <w:r w:rsidR="00F24311" w:rsidRPr="00105207">
        <w:rPr>
          <w:rFonts w:ascii="Calibri" w:eastAsia="Times New Roman" w:hAnsi="Calibri" w:cstheme="minorHAnsi"/>
          <w:b/>
          <w:bCs/>
          <w:sz w:val="24"/>
          <w:szCs w:val="24"/>
          <w:bdr w:val="none" w:sz="0" w:space="0" w:color="auto" w:frame="1"/>
          <w:lang w:eastAsia="it-IT"/>
        </w:rPr>
        <w:t>Riley</w:t>
      </w:r>
      <w:proofErr w:type="spellEnd"/>
      <w:r w:rsidR="00F24311" w:rsidRPr="00105207">
        <w:rPr>
          <w:rFonts w:ascii="Calibri" w:eastAsia="Times New Roman" w:hAnsi="Calibri" w:cstheme="minorHAnsi"/>
          <w:sz w:val="24"/>
          <w:szCs w:val="24"/>
          <w:lang w:eastAsia="it-IT"/>
        </w:rPr>
        <w:t>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>I cinque i personaggi di questo suo mondo interiore sono le principali emozioni del nostro animo: </w:t>
      </w:r>
      <w:r w:rsidRPr="00105207">
        <w:rPr>
          <w:rFonts w:ascii="Calibri" w:eastAsia="Times New Roman" w:hAnsi="Calibri" w:cstheme="minorHAnsi"/>
          <w:b/>
          <w:bCs/>
          <w:sz w:val="24"/>
          <w:szCs w:val="24"/>
          <w:bdr w:val="none" w:sz="0" w:space="0" w:color="auto" w:frame="1"/>
          <w:lang w:eastAsia="it-IT"/>
        </w:rPr>
        <w:t>Gioia, Tristezza, Fastidio, Rabbia, Paura</w:t>
      </w:r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. Ed è qui la vera novità della pellicola: </w:t>
      </w:r>
      <w:r w:rsidRPr="00105207">
        <w:rPr>
          <w:rFonts w:ascii="Calibri" w:eastAsia="Times New Roman" w:hAnsi="Calibri" w:cstheme="minorHAnsi"/>
          <w:b/>
          <w:bCs/>
          <w:sz w:val="24"/>
          <w:szCs w:val="24"/>
          <w:lang w:eastAsia="it-IT"/>
        </w:rPr>
        <w:t>mettere in primo piano emozioni che di solito vogliamo tenere ben nascoste, a noi stessi e agli altri.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>Tristezza, ad esempio, è un personaggio un po' lamentoso con i capelli blu (la scelta del colore non è casuale: </w:t>
      </w:r>
      <w:r w:rsidRPr="00105207">
        <w:rPr>
          <w:rFonts w:ascii="Calibri" w:eastAsia="Times New Roman" w:hAnsi="Calibri" w:cstheme="minorHAnsi"/>
          <w:i/>
          <w:iCs/>
          <w:sz w:val="24"/>
          <w:szCs w:val="24"/>
          <w:bdr w:val="none" w:sz="0" w:space="0" w:color="auto" w:frame="1"/>
          <w:lang w:eastAsia="it-IT"/>
        </w:rPr>
        <w:t>blue </w:t>
      </w:r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 xml:space="preserve">in inglese è anche sinonimo di malinconia). All'inizio della storia è perennemente messo da parte da Gioia, nella 'lotta per i ricordi' che avviene nella mente della piccola </w:t>
      </w:r>
      <w:proofErr w:type="spellStart"/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>Riley</w:t>
      </w:r>
      <w:proofErr w:type="spellEnd"/>
      <w:r w:rsidRPr="00105207">
        <w:rPr>
          <w:rFonts w:ascii="Calibri" w:eastAsia="Times New Roman" w:hAnsi="Calibri" w:cstheme="minorHAnsi"/>
          <w:sz w:val="24"/>
          <w:szCs w:val="24"/>
          <w:lang w:eastAsia="it-IT"/>
        </w:rPr>
        <w:t>. Poi qualcosa cambia e proprio Tristezza diventa il personaggio-chiave per la crescita della protagonista e per il suo ingresso nel mondo 'dei grandi'.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Da che età è consigliato Inside Out?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Il cartoon è adatto a bambini dai </w:t>
      </w:r>
      <w:hyperlink r:id="rId21" w:tooltip="Bambini tra sei e otto anni: lo sviluppo" w:history="1">
        <w:r w:rsidRPr="00105207">
          <w:rPr>
            <w:rFonts w:ascii="Calibri" w:eastAsia="Times New Roman" w:hAnsi="Calibri" w:cstheme="minorHAnsi"/>
            <w:color w:val="000000" w:themeColor="text1"/>
            <w:sz w:val="24"/>
            <w:szCs w:val="24"/>
            <w:u w:val="single"/>
            <w:bdr w:val="none" w:sz="0" w:space="0" w:color="auto" w:frame="1"/>
            <w:lang w:eastAsia="it-IT"/>
          </w:rPr>
          <w:t>sei anni</w:t>
        </w:r>
      </w:hyperlink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 in su. La storia costruita su due piani, l’Inside e l’Out del titolo, richiede una capacità di attenzione adatta a bambini di età scolare. I piccoli di 4 o 5 anni possono essere portati al cinema, ma non colgono bene il senso della storia, pur apprezzandone i personaggi (ovvero le ‘emozioni personificate ed animate’ in modo divertente, secondo il tradizionale stile della 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Pixar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).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z w:val="24"/>
          <w:szCs w:val="24"/>
          <w:bdr w:val="none" w:sz="0" w:space="0" w:color="auto" w:frame="1"/>
          <w:lang w:eastAsia="it-IT"/>
        </w:rPr>
        <w:t>I personaggi dell'Inside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: se la protagonista resta comunque </w:t>
      </w:r>
      <w:r w:rsidRPr="00105207">
        <w:rPr>
          <w:rFonts w:ascii="Calibri" w:eastAsia="Times New Roman" w:hAnsi="Calibri" w:cstheme="minorHAnsi"/>
          <w:b/>
          <w:bCs/>
          <w:color w:val="000000" w:themeColor="text1"/>
          <w:sz w:val="24"/>
          <w:szCs w:val="24"/>
          <w:bdr w:val="none" w:sz="0" w:space="0" w:color="auto" w:frame="1"/>
          <w:lang w:eastAsia="it-IT"/>
        </w:rPr>
        <w:t>Gioia, 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il film dimostra che anche Tristezza, Fastidio, Rabbia e Paura sono emozioni che appartengono al cervello dei bambini. In particolare, nel corso della trama Tristezza diventa una co-protagonista indispensabile per il lieto fine della storia: è la prima volta che in un cartone animato per bambini la tristezza ha un ruolo così importante.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Perché Tristezza è importante?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Il film spiega attraverso una divertente animazione un dato supportato delle ricerche psicologiche: i bambini, anche quelli che sono ben accuditi e che vivono in un contesto sereno, possono provare tristezza. Avvertono infatti con dispiacere anche le più normali assenze di persone, animali e cose con cui hanno stabilito un legame di </w:t>
      </w:r>
      <w:hyperlink r:id="rId22" w:tooltip="Neonati: l'importanza di un attaccamento sicuro" w:history="1">
        <w:r w:rsidRPr="00105207">
          <w:rPr>
            <w:rFonts w:ascii="Calibri" w:eastAsia="Times New Roman" w:hAnsi="Calibri" w:cstheme="minorHAnsi"/>
            <w:color w:val="000000" w:themeColor="text1"/>
            <w:sz w:val="24"/>
            <w:szCs w:val="24"/>
            <w:u w:val="single"/>
            <w:bdr w:val="none" w:sz="0" w:space="0" w:color="auto" w:frame="1"/>
            <w:lang w:eastAsia="it-IT"/>
          </w:rPr>
          <w:t>attaccamento</w:t>
        </w:r>
      </w:hyperlink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 e non sono ancora in grado di comprendere che in questo mondo nulla dura per sempre e che bisogna essere ben attrezzati per accettare questa dura legge.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Perché l'Out del film conta tanto quanto l'inside?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Il cartoon dimostra quanto i fatti e le esperienze della vita incidano sulla reazione emotiva dei bambini. 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Riley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 diventa sempre più triste e apatica dopo il trasloco a San Francisco anche perché i suoi genitori “non vedono” la sua sofferenza e il suo disagio. Il mondo dell’Out non capisce che cosa succede dentro (Inside) la testa della ragazzina. «Quando un figlio sperimenta un’emozione negativa ha bisogno di adulti che sappiano “vederla” e che sappiano accompagnarlo, sostenendo la sua fatica e non avendo paura del suo dolore, della sua tristezza, dice Alberto Pellai, 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bdr w:val="none" w:sz="0" w:space="0" w:color="auto" w:frame="1"/>
          <w:lang w:eastAsia="it-IT"/>
        </w:rPr>
        <w:t xml:space="preserve">medico e psicoterapeuta 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bdr w:val="none" w:sz="0" w:space="0" w:color="auto" w:frame="1"/>
          <w:lang w:eastAsia="it-IT"/>
        </w:rPr>
        <w:lastRenderedPageBreak/>
        <w:t>dell’età evolutiva, ricercatore presso il dipartimento di Scienze Biomediche dell’Università degli Studi di Milano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Di solito gli adulti sanno interagire solo con la rabbia del bambino, ma a volte nemmeno con quella: la tristezza di un figlio invece fa male. Vorrebbero avere un bambino sempre felice e, se soffre, spesso i genitori si fanno in quattro per insegnargli a non subire, per provare a fargli credere che il suo stare male non serve a nulla, che non c’è un motivo valido.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Quanti maschi si sentono dire: “Non piangere, perché è una cosa da femminuccia”? Quanti bambini di fronte ad un dolore vengono accompagnati da frasi inutili come: “Ormai sei grande non devi soffrire per questo</w:t>
      </w:r>
      <w:proofErr w:type="gram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”?.</w:t>
      </w:r>
      <w:proofErr w:type="gram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 Invece, entrare nelle emozioni negative di un bambino significa prima di tutto sapere che ci sono e imparare ad accettarle insieme a lui».</w:t>
      </w:r>
    </w:p>
    <w:p w:rsidR="00105207" w:rsidRDefault="00105207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Chiamare le emozioni per nome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“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InsideOut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” è utile perché definisce le cinque emozioni fondamentali con caratteri precisi (ad esempio Gioia è una ragazzina snella, carina e super attiva, la Rabbia è un ometto grassottello con il naso 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fumantino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) e in modo comprensibile anche a bambini tra i 6 e i 10 anni. </w:t>
      </w:r>
      <w:bookmarkStart w:id="4" w:name="_Hlk214828369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Secondo gli psicologi l’educazione emotiva dei bambini deve partire proprio dal “dare un nome alle emozioni”. «L’educazione emotiva è una parte fondamentale dell’educazione del bambino - continua Pellai - si svolge ogni giorno, nelle piccole e grandi cose (un trasloco, la delusione per un amico, la sconfitta nel giorno), all’interno della relazione con chi si prende cura di lui.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z w:val="24"/>
          <w:szCs w:val="24"/>
          <w:lang w:eastAsia="it-IT"/>
        </w:rPr>
        <w:t>Agli adulti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 il compito di far trovare ai bambini le parole giuste per esprimere ciò che provano, primo passo per l’accettazione delle proprie debolezze e per il superamento del momento delicato. Quando gli adulti riescono nel compito, il bambino si sente amato, sicuro e protetto:</w:t>
      </w:r>
      <w:r w:rsidRPr="00105207">
        <w:rPr>
          <w:rFonts w:ascii="Calibri" w:eastAsia="Times New Roman" w:hAnsi="Calibri" w:cstheme="minorHAnsi"/>
          <w:b/>
          <w:bCs/>
          <w:color w:val="000000" w:themeColor="text1"/>
          <w:sz w:val="24"/>
          <w:szCs w:val="24"/>
          <w:bdr w:val="none" w:sz="0" w:space="0" w:color="auto" w:frame="1"/>
          <w:lang w:eastAsia="it-IT"/>
        </w:rPr>
        <w:t> 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sa che ad ogni difficoltà può chiedere aiuto e che ci sarà sempre qualcuno che cercherà con lui le parole per dare voce al suo stare male e i gesti che lo aiuteranno a venirne fuori».</w:t>
      </w:r>
      <w:bookmarkEnd w:id="4"/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L’Out, ovvero il ruolo degli adulti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Nella seconda parte del cartoon, 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Riley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 tenta la fuga da casa, perché si sente incompresa dai suoi genitori. Riuscirà a provare di nuovo Gioia solo quando mamma e papà sapranno capire il suo dolore (nell’abbraccio finale)</w:t>
      </w:r>
      <w:r w:rsidRPr="00105207">
        <w:rPr>
          <w:rFonts w:ascii="Calibri" w:eastAsia="Times New Roman" w:hAnsi="Calibri" w:cstheme="minorHAnsi"/>
          <w:b/>
          <w:bCs/>
          <w:color w:val="000000" w:themeColor="text1"/>
          <w:sz w:val="24"/>
          <w:szCs w:val="24"/>
          <w:bdr w:val="none" w:sz="0" w:space="0" w:color="auto" w:frame="1"/>
          <w:lang w:eastAsia="it-IT"/>
        </w:rPr>
        <w:t>.</w:t>
      </w: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 Il ruolo dei genitori o degli adulti nell’educazione emotiva dei bambini, specie in momenti delicati della loro vita, è insostituibile sostiene Pellai: «Il bambino ha il diritto di avere al suo fianco genitori o educatori che sappiano dire le parole che sembrano così difficili da essere pronunciate e accettate.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Se gli adulti attorno a lui non lo sanno fare, nessuno potrà farlo al loro posto: il bambino viene travolto dalle emozioni che nessuno sa gestire con lui e per lui. Ecco perché il film “Inside Out” è davvero molto bello: mostra come nascono le emozioni, ci fa capire come ci attivano e ci sregolano e perché talvolta ci sentiamo persi e soli se nessuno ci aiuta ad attraversare, gestire e superare questi momenti della vita».</w:t>
      </w:r>
    </w:p>
    <w:p w:rsidR="00105207" w:rsidRDefault="00105207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b/>
          <w:bCs/>
          <w:color w:val="000000" w:themeColor="text1"/>
          <w:spacing w:val="-19"/>
          <w:sz w:val="24"/>
          <w:szCs w:val="24"/>
          <w:lang w:eastAsia="it-IT"/>
        </w:rPr>
        <w:t>Gioia, il motore del racconto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Gioia resta comunque un personaggio chiave del racconto. Se il film dimostra come in tutte le nostre vite, compresa quelle dei bambini, la tristezza è un’emozione utile e nient’affatto negativa (è grazie a lei che </w:t>
      </w:r>
      <w:proofErr w:type="spellStart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Riley</w:t>
      </w:r>
      <w:proofErr w:type="spellEnd"/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 xml:space="preserve"> capisce di amare davvero i suoi genitori e ritorna a casa), è Gioia a guidare i comportamenti della ragazzina protagonista della storia. </w:t>
      </w: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</w:p>
    <w:p w:rsidR="00F24311" w:rsidRPr="00105207" w:rsidRDefault="00F24311" w:rsidP="00105207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</w:pPr>
      <w:r w:rsidRPr="00105207">
        <w:rPr>
          <w:rFonts w:ascii="Calibri" w:eastAsia="Times New Roman" w:hAnsi="Calibri" w:cstheme="minorHAnsi"/>
          <w:color w:val="000000" w:themeColor="text1"/>
          <w:sz w:val="24"/>
          <w:szCs w:val="24"/>
          <w:lang w:eastAsia="it-IT"/>
        </w:rPr>
        <w:t>La tristezza, pur presente di tanto in tanto nella vita dei più piccoli, non è e non dovrebbe mai essere la caratteristica dell’infanzia. Se questo avviene, vuol dire che c’è qualcosa che non va, non nei bambini, ma nell’ambiente in cui stanno crescendo.</w:t>
      </w:r>
    </w:p>
    <w:p w:rsidR="00105207" w:rsidRDefault="00105207" w:rsidP="00105207">
      <w:pPr>
        <w:pStyle w:val="Paragrafoelenco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  <w:lastRenderedPageBreak/>
        <w:t>Canzoni e video che parlano di “EMOZIONI”</w:t>
      </w:r>
    </w:p>
    <w:p w:rsidR="00F24311" w:rsidRDefault="00F24311" w:rsidP="00F24311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105207" w:rsidRPr="00F24311" w:rsidRDefault="00105207" w:rsidP="00F24311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F621C6" w:rsidRPr="00605B5F" w:rsidRDefault="00105207" w:rsidP="00F621C6">
      <w:pPr>
        <w:spacing w:after="0" w:line="240" w:lineRule="auto"/>
        <w:rPr>
          <w:rFonts w:cstheme="minorHAnsi"/>
          <w:sz w:val="24"/>
          <w:szCs w:val="24"/>
        </w:rPr>
      </w:pPr>
      <w:r w:rsidRPr="00605B5F">
        <w:rPr>
          <w:rFonts w:cstheme="minorHAnsi"/>
          <w:sz w:val="24"/>
          <w:szCs w:val="24"/>
        </w:rPr>
        <w:t>Canzone:</w:t>
      </w:r>
      <w:r w:rsidRPr="00605B5F">
        <w:rPr>
          <w:rFonts w:cstheme="minorHAnsi"/>
          <w:b/>
          <w:bCs/>
          <w:sz w:val="24"/>
          <w:szCs w:val="24"/>
        </w:rPr>
        <w:t xml:space="preserve"> </w:t>
      </w:r>
      <w:r w:rsidR="00F621C6" w:rsidRPr="00605B5F">
        <w:rPr>
          <w:rFonts w:cstheme="minorHAnsi"/>
          <w:b/>
          <w:bCs/>
          <w:sz w:val="24"/>
          <w:szCs w:val="24"/>
        </w:rPr>
        <w:t>Emozioni</w:t>
      </w:r>
      <w:r w:rsidRPr="00605B5F">
        <w:rPr>
          <w:rFonts w:cstheme="minorHAnsi"/>
          <w:sz w:val="24"/>
          <w:szCs w:val="24"/>
        </w:rPr>
        <w:t xml:space="preserve"> di Lucio </w:t>
      </w:r>
      <w:r w:rsidR="00FE387A" w:rsidRPr="00605B5F">
        <w:rPr>
          <w:rFonts w:cstheme="minorHAnsi"/>
          <w:sz w:val="24"/>
          <w:szCs w:val="24"/>
        </w:rPr>
        <w:t>B</w:t>
      </w:r>
      <w:r w:rsidRPr="00605B5F">
        <w:rPr>
          <w:rFonts w:cstheme="minorHAnsi"/>
          <w:sz w:val="24"/>
          <w:szCs w:val="24"/>
        </w:rPr>
        <w:t>attisti</w:t>
      </w:r>
    </w:p>
    <w:p w:rsidR="00F621C6" w:rsidRPr="00605B5F" w:rsidRDefault="00E47323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  <w:hyperlink r:id="rId23" w:history="1">
        <w:r w:rsidR="00F621C6" w:rsidRPr="00605B5F">
          <w:rPr>
            <w:rStyle w:val="Collegamentoipertestuale"/>
            <w:rFonts w:cstheme="minorHAnsi"/>
            <w:sz w:val="24"/>
            <w:szCs w:val="24"/>
            <w:lang w:val="en-US"/>
          </w:rPr>
          <w:t>https://www.youtube.com/watch?v=gT55Y4hRlOw</w:t>
        </w:r>
      </w:hyperlink>
      <w:r w:rsidR="00F621C6" w:rsidRPr="00605B5F">
        <w:rPr>
          <w:rFonts w:cstheme="minorHAnsi"/>
          <w:sz w:val="24"/>
          <w:szCs w:val="24"/>
          <w:lang w:val="en-US"/>
        </w:rPr>
        <w:t xml:space="preserve"> </w:t>
      </w:r>
    </w:p>
    <w:p w:rsidR="00F621C6" w:rsidRPr="00605B5F" w:rsidRDefault="00F621C6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FE387A" w:rsidRPr="00605B5F" w:rsidRDefault="00FE387A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105207" w:rsidRPr="00605B5F" w:rsidRDefault="00FE387A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605B5F">
        <w:rPr>
          <w:rFonts w:cstheme="minorHAnsi"/>
          <w:sz w:val="24"/>
          <w:szCs w:val="24"/>
          <w:lang w:val="en-US"/>
        </w:rPr>
        <w:t xml:space="preserve">Canzone: </w:t>
      </w:r>
      <w:r w:rsidRPr="00605B5F">
        <w:rPr>
          <w:rFonts w:cstheme="minorHAnsi"/>
          <w:b/>
          <w:sz w:val="24"/>
          <w:szCs w:val="24"/>
        </w:rPr>
        <w:t>Un'</w:t>
      </w:r>
      <w:r w:rsidR="00605B5F" w:rsidRPr="00605B5F">
        <w:rPr>
          <w:rFonts w:cstheme="minorHAnsi"/>
          <w:b/>
          <w:sz w:val="24"/>
          <w:szCs w:val="24"/>
        </w:rPr>
        <w:t>e</w:t>
      </w:r>
      <w:r w:rsidRPr="00605B5F">
        <w:rPr>
          <w:rFonts w:cstheme="minorHAnsi"/>
          <w:b/>
          <w:sz w:val="24"/>
          <w:szCs w:val="24"/>
        </w:rPr>
        <w:t xml:space="preserve">mozione </w:t>
      </w:r>
      <w:r w:rsidR="00605B5F" w:rsidRPr="00605B5F">
        <w:rPr>
          <w:rFonts w:cstheme="minorHAnsi"/>
          <w:b/>
          <w:sz w:val="24"/>
          <w:szCs w:val="24"/>
        </w:rPr>
        <w:t>p</w:t>
      </w:r>
      <w:r w:rsidRPr="00605B5F">
        <w:rPr>
          <w:rFonts w:cstheme="minorHAnsi"/>
          <w:b/>
          <w:sz w:val="24"/>
          <w:szCs w:val="24"/>
        </w:rPr>
        <w:t xml:space="preserve">er </w:t>
      </w:r>
      <w:r w:rsidR="00605B5F" w:rsidRPr="00605B5F">
        <w:rPr>
          <w:rFonts w:cstheme="minorHAnsi"/>
          <w:b/>
          <w:sz w:val="24"/>
          <w:szCs w:val="24"/>
        </w:rPr>
        <w:t>s</w:t>
      </w:r>
      <w:r w:rsidRPr="00605B5F">
        <w:rPr>
          <w:rFonts w:cstheme="minorHAnsi"/>
          <w:b/>
          <w:sz w:val="24"/>
          <w:szCs w:val="24"/>
        </w:rPr>
        <w:t xml:space="preserve">empre </w:t>
      </w:r>
      <w:r w:rsidRPr="00605B5F">
        <w:rPr>
          <w:rFonts w:cstheme="minorHAnsi"/>
          <w:sz w:val="24"/>
          <w:szCs w:val="24"/>
        </w:rPr>
        <w:t>di Ero</w:t>
      </w:r>
      <w:r w:rsidR="00605B5F" w:rsidRPr="00605B5F">
        <w:rPr>
          <w:rFonts w:cstheme="minorHAnsi"/>
          <w:sz w:val="24"/>
          <w:szCs w:val="24"/>
        </w:rPr>
        <w:t>s</w:t>
      </w:r>
      <w:r w:rsidRPr="00605B5F">
        <w:rPr>
          <w:rFonts w:cstheme="minorHAnsi"/>
          <w:sz w:val="24"/>
          <w:szCs w:val="24"/>
        </w:rPr>
        <w:t xml:space="preserve"> Ramazzotti</w:t>
      </w:r>
    </w:p>
    <w:p w:rsidR="00FE387A" w:rsidRPr="00605B5F" w:rsidRDefault="00E47323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  <w:hyperlink r:id="rId24" w:history="1">
        <w:r w:rsidR="00605B5F" w:rsidRPr="00605B5F">
          <w:rPr>
            <w:rStyle w:val="Collegamentoipertestuale"/>
            <w:rFonts w:cstheme="minorHAnsi"/>
            <w:sz w:val="24"/>
            <w:szCs w:val="24"/>
            <w:lang w:val="en-US"/>
          </w:rPr>
          <w:t>https://youtu.be/iBZaLPEhq04?si=BVjqRomkG5NeahVN</w:t>
        </w:r>
      </w:hyperlink>
      <w:r w:rsidR="00605B5F" w:rsidRPr="00605B5F">
        <w:rPr>
          <w:rFonts w:cstheme="minorHAnsi"/>
          <w:sz w:val="24"/>
          <w:szCs w:val="24"/>
          <w:lang w:val="en-US"/>
        </w:rPr>
        <w:t xml:space="preserve"> </w:t>
      </w:r>
    </w:p>
    <w:p w:rsidR="00FE387A" w:rsidRPr="00605B5F" w:rsidRDefault="00FE387A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605B5F" w:rsidRPr="00605B5F" w:rsidRDefault="00605B5F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605B5F" w:rsidRPr="00605B5F" w:rsidRDefault="00605B5F" w:rsidP="00605B5F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605B5F">
        <w:rPr>
          <w:rFonts w:cstheme="minorHAnsi"/>
          <w:sz w:val="24"/>
          <w:szCs w:val="24"/>
          <w:lang w:val="en-US"/>
        </w:rPr>
        <w:t xml:space="preserve">Canzone: </w:t>
      </w:r>
      <w:r w:rsidRPr="00605B5F">
        <w:rPr>
          <w:rFonts w:cstheme="minorHAnsi"/>
          <w:b/>
          <w:sz w:val="24"/>
          <w:szCs w:val="24"/>
        </w:rPr>
        <w:t xml:space="preserve">L’emozione non ha voce </w:t>
      </w:r>
      <w:r w:rsidRPr="00605B5F">
        <w:rPr>
          <w:rFonts w:cstheme="minorHAnsi"/>
          <w:sz w:val="24"/>
          <w:szCs w:val="24"/>
        </w:rPr>
        <w:t>di Adriano Celentano</w:t>
      </w:r>
    </w:p>
    <w:p w:rsidR="00605B5F" w:rsidRPr="00605B5F" w:rsidRDefault="00E47323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  <w:hyperlink r:id="rId25" w:history="1">
        <w:r w:rsidR="00605B5F" w:rsidRPr="00605B5F">
          <w:rPr>
            <w:rStyle w:val="Collegamentoipertestuale"/>
            <w:rFonts w:cstheme="minorHAnsi"/>
            <w:sz w:val="24"/>
            <w:szCs w:val="24"/>
            <w:lang w:val="en-US"/>
          </w:rPr>
          <w:t>https://youtu.be/wuRNsybk8To?si=erdlnF-oYS1NpJe1</w:t>
        </w:r>
      </w:hyperlink>
      <w:r w:rsidR="00605B5F" w:rsidRPr="00605B5F">
        <w:rPr>
          <w:rFonts w:cstheme="minorHAnsi"/>
          <w:sz w:val="24"/>
          <w:szCs w:val="24"/>
          <w:lang w:val="en-US"/>
        </w:rPr>
        <w:t xml:space="preserve"> </w:t>
      </w:r>
    </w:p>
    <w:p w:rsidR="00605B5F" w:rsidRPr="00605B5F" w:rsidRDefault="00605B5F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605B5F" w:rsidRPr="00605B5F" w:rsidRDefault="00605B5F" w:rsidP="00F621C6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:rsidR="00F621C6" w:rsidRPr="00605B5F" w:rsidRDefault="00F621C6" w:rsidP="00F621C6">
      <w:pPr>
        <w:spacing w:after="0" w:line="240" w:lineRule="auto"/>
        <w:rPr>
          <w:rFonts w:cstheme="minorHAnsi"/>
          <w:sz w:val="24"/>
          <w:szCs w:val="24"/>
        </w:rPr>
      </w:pPr>
      <w:r w:rsidRPr="00605B5F">
        <w:rPr>
          <w:rFonts w:cstheme="minorHAnsi"/>
          <w:sz w:val="24"/>
          <w:szCs w:val="24"/>
        </w:rPr>
        <w:t xml:space="preserve">Video: </w:t>
      </w:r>
      <w:r w:rsidRPr="00605B5F">
        <w:rPr>
          <w:rFonts w:cstheme="minorHAnsi"/>
          <w:b/>
          <w:bCs/>
          <w:sz w:val="24"/>
          <w:szCs w:val="24"/>
        </w:rPr>
        <w:t>L’albero delle emozioni</w:t>
      </w:r>
    </w:p>
    <w:p w:rsidR="00F621C6" w:rsidRPr="00605B5F" w:rsidRDefault="00E47323" w:rsidP="00F621C6">
      <w:pPr>
        <w:spacing w:after="0" w:line="240" w:lineRule="auto"/>
        <w:rPr>
          <w:rFonts w:cstheme="minorHAnsi"/>
          <w:sz w:val="24"/>
          <w:szCs w:val="24"/>
        </w:rPr>
      </w:pPr>
      <w:hyperlink r:id="rId26" w:history="1">
        <w:r w:rsidR="00F621C6" w:rsidRPr="00605B5F">
          <w:rPr>
            <w:rStyle w:val="Collegamentoipertestuale"/>
            <w:rFonts w:cstheme="minorHAnsi"/>
            <w:sz w:val="24"/>
            <w:szCs w:val="24"/>
          </w:rPr>
          <w:t>https://youtu.be/J45vF4kihIc</w:t>
        </w:r>
      </w:hyperlink>
    </w:p>
    <w:p w:rsidR="00F621C6" w:rsidRPr="00605B5F" w:rsidRDefault="00F621C6" w:rsidP="00F621C6">
      <w:pPr>
        <w:spacing w:after="0" w:line="240" w:lineRule="auto"/>
        <w:rPr>
          <w:rFonts w:cstheme="minorHAnsi"/>
          <w:sz w:val="24"/>
          <w:szCs w:val="24"/>
        </w:rPr>
      </w:pPr>
    </w:p>
    <w:p w:rsidR="00105207" w:rsidRPr="00605B5F" w:rsidRDefault="00105207" w:rsidP="00F621C6">
      <w:pPr>
        <w:spacing w:after="0" w:line="240" w:lineRule="auto"/>
        <w:rPr>
          <w:rFonts w:cstheme="minorHAnsi"/>
          <w:sz w:val="24"/>
          <w:szCs w:val="24"/>
        </w:rPr>
      </w:pPr>
    </w:p>
    <w:p w:rsidR="00F621C6" w:rsidRPr="00605B5F" w:rsidRDefault="00F621C6" w:rsidP="00F621C6">
      <w:pPr>
        <w:spacing w:after="0" w:line="240" w:lineRule="auto"/>
        <w:rPr>
          <w:rFonts w:cstheme="minorHAnsi"/>
          <w:sz w:val="24"/>
          <w:szCs w:val="24"/>
        </w:rPr>
      </w:pPr>
      <w:r w:rsidRPr="00605B5F">
        <w:rPr>
          <w:rFonts w:cstheme="minorHAnsi"/>
          <w:sz w:val="24"/>
          <w:szCs w:val="24"/>
        </w:rPr>
        <w:t>Video:</w:t>
      </w:r>
      <w:r w:rsidRPr="00605B5F">
        <w:rPr>
          <w:rFonts w:cstheme="minorHAnsi"/>
          <w:b/>
          <w:bCs/>
          <w:sz w:val="24"/>
          <w:szCs w:val="24"/>
        </w:rPr>
        <w:t xml:space="preserve"> Prendi un’emozione</w:t>
      </w:r>
      <w:r w:rsidR="00105207" w:rsidRPr="00605B5F">
        <w:rPr>
          <w:rFonts w:cstheme="minorHAnsi"/>
          <w:sz w:val="24"/>
          <w:szCs w:val="24"/>
        </w:rPr>
        <w:t xml:space="preserve"> (</w:t>
      </w:r>
      <w:r w:rsidRPr="00605B5F">
        <w:rPr>
          <w:rFonts w:cstheme="minorHAnsi"/>
          <w:sz w:val="24"/>
          <w:szCs w:val="24"/>
        </w:rPr>
        <w:t xml:space="preserve">canzone </w:t>
      </w:r>
      <w:r w:rsidR="00105207" w:rsidRPr="00605B5F">
        <w:rPr>
          <w:rFonts w:cstheme="minorHAnsi"/>
          <w:sz w:val="24"/>
          <w:szCs w:val="24"/>
        </w:rPr>
        <w:t>dello Zecchino d’oro)</w:t>
      </w:r>
    </w:p>
    <w:p w:rsidR="00F621C6" w:rsidRPr="00605B5F" w:rsidRDefault="00E47323" w:rsidP="00F621C6">
      <w:pPr>
        <w:spacing w:after="0" w:line="240" w:lineRule="auto"/>
        <w:rPr>
          <w:rFonts w:cstheme="minorHAnsi"/>
          <w:sz w:val="24"/>
          <w:szCs w:val="24"/>
        </w:rPr>
      </w:pPr>
      <w:hyperlink r:id="rId27" w:history="1">
        <w:r w:rsidR="00F621C6" w:rsidRPr="00605B5F">
          <w:rPr>
            <w:rStyle w:val="Collegamentoipertestuale"/>
            <w:rFonts w:cstheme="minorHAnsi"/>
            <w:sz w:val="24"/>
            <w:szCs w:val="24"/>
          </w:rPr>
          <w:t>https://www.youtube.com/watch?v=nHdCibkqsU8</w:t>
        </w:r>
      </w:hyperlink>
    </w:p>
    <w:p w:rsidR="00F24311" w:rsidRPr="00605B5F" w:rsidRDefault="00F24311" w:rsidP="00F24311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it-IT"/>
        </w:rPr>
      </w:pPr>
    </w:p>
    <w:p w:rsidR="00F24311" w:rsidRPr="00605B5F" w:rsidRDefault="00F24311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605B5F" w:rsidRPr="00605B5F" w:rsidRDefault="00605B5F" w:rsidP="00605B5F">
      <w:pPr>
        <w:pStyle w:val="Titolo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  <w:sz w:val="24"/>
          <w:szCs w:val="24"/>
        </w:rPr>
      </w:pPr>
      <w:r w:rsidRPr="00605B5F">
        <w:rPr>
          <w:rFonts w:asciiTheme="minorHAnsi" w:eastAsiaTheme="minorHAnsi" w:hAnsiTheme="minorHAnsi" w:cstheme="minorHAnsi"/>
          <w:b w:val="0"/>
          <w:bCs w:val="0"/>
          <w:kern w:val="0"/>
          <w:sz w:val="24"/>
          <w:szCs w:val="24"/>
          <w:lang w:eastAsia="en-US"/>
        </w:rPr>
        <w:t xml:space="preserve">Video: </w:t>
      </w:r>
      <w:r w:rsidRPr="00605B5F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I colori delle emozioni</w:t>
      </w:r>
    </w:p>
    <w:p w:rsidR="00605B5F" w:rsidRDefault="00E47323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  <w:hyperlink r:id="rId28" w:history="1">
        <w:r w:rsidR="00605B5F" w:rsidRPr="00605B5F">
          <w:rPr>
            <w:rStyle w:val="Collegamentoipertestuale"/>
            <w:rFonts w:ascii="Calibri" w:eastAsia="Times New Roman" w:hAnsi="Calibri" w:cs="Calibri"/>
            <w:sz w:val="24"/>
            <w:szCs w:val="24"/>
            <w:lang w:eastAsia="it-IT"/>
          </w:rPr>
          <w:t>https://youtu.be/W2asmVB9rp8?si=m6bEoB1fWNYU-NHK</w:t>
        </w:r>
      </w:hyperlink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4"/>
          <w:szCs w:val="24"/>
          <w:lang w:eastAsia="it-IT"/>
        </w:rPr>
      </w:pPr>
    </w:p>
    <w:p w:rsidR="00200818" w:rsidRPr="00742897" w:rsidRDefault="00200818" w:rsidP="00200818">
      <w:pPr>
        <w:spacing w:after="0" w:line="240" w:lineRule="auto"/>
        <w:jc w:val="center"/>
        <w:rPr>
          <w:rFonts w:cstheme="minorHAnsi"/>
          <w:b/>
          <w:color w:val="FF0000"/>
          <w:sz w:val="24"/>
          <w:szCs w:val="24"/>
        </w:rPr>
      </w:pPr>
      <w:r w:rsidRPr="00742897">
        <w:rPr>
          <w:rFonts w:cstheme="minorHAnsi"/>
          <w:b/>
          <w:color w:val="FF0000"/>
          <w:sz w:val="24"/>
          <w:szCs w:val="24"/>
        </w:rPr>
        <w:lastRenderedPageBreak/>
        <w:t xml:space="preserve">PER </w:t>
      </w:r>
      <w:r>
        <w:rPr>
          <w:rFonts w:cstheme="minorHAnsi"/>
          <w:b/>
          <w:color w:val="FF0000"/>
          <w:sz w:val="24"/>
          <w:szCs w:val="24"/>
        </w:rPr>
        <w:t>I RAGAZZI</w:t>
      </w:r>
    </w:p>
    <w:p w:rsidR="00200818" w:rsidRDefault="00200818" w:rsidP="00200818">
      <w:pPr>
        <w:pStyle w:val="Paragrafoelenco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FF0000"/>
          <w:sz w:val="24"/>
          <w:szCs w:val="24"/>
          <w:lang w:eastAsia="it-IT"/>
        </w:rPr>
        <w:t>Queste o altre “carte delle emozioni” possono essere di aiuto per un dialogo tra genitori e figli a partire da come si sta, quando magari qualcosa è successo e si fa fatica ad esprimerlo.</w:t>
      </w:r>
    </w:p>
    <w:p w:rsidR="00F24311" w:rsidRDefault="00F24311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8"/>
          <w:szCs w:val="28"/>
          <w:lang w:eastAsia="it-IT"/>
        </w:rPr>
      </w:pPr>
    </w:p>
    <w:p w:rsidR="00F24311" w:rsidRDefault="00200818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8"/>
          <w:szCs w:val="28"/>
          <w:lang w:eastAsia="it-IT"/>
        </w:rPr>
      </w:pPr>
      <w:r>
        <w:rPr>
          <w:noProof/>
          <w:lang w:eastAsia="it-IT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19855</wp:posOffset>
            </wp:positionH>
            <wp:positionV relativeFrom="paragraph">
              <wp:posOffset>100814</wp:posOffset>
            </wp:positionV>
            <wp:extent cx="5537661" cy="7833049"/>
            <wp:effectExtent l="0" t="0" r="6350" b="0"/>
            <wp:wrapTight wrapText="bothSides">
              <wp:wrapPolygon edited="0">
                <wp:start x="0" y="0"/>
                <wp:lineTo x="0" y="21539"/>
                <wp:lineTo x="21550" y="21539"/>
                <wp:lineTo x="21550" y="0"/>
                <wp:lineTo x="0" y="0"/>
              </wp:wrapPolygon>
            </wp:wrapTight>
            <wp:docPr id="144259101" name="Immagine 1" descr="Carte delle Emozioni da Stampare | PianetaBambini.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arte delle Emozioni da Stampare | PianetaBambini.it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661" cy="7833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4311" w:rsidRDefault="00F24311" w:rsidP="00F24311">
      <w:pPr>
        <w:shd w:val="clear" w:color="auto" w:fill="FFFFFF"/>
        <w:spacing w:after="0" w:line="240" w:lineRule="auto"/>
        <w:jc w:val="both"/>
        <w:textAlignment w:val="baseline"/>
        <w:rPr>
          <w:rFonts w:ascii="Calibri" w:eastAsia="Times New Roman" w:hAnsi="Calibri" w:cs="Calibri"/>
          <w:color w:val="000000" w:themeColor="text1"/>
          <w:sz w:val="28"/>
          <w:szCs w:val="28"/>
          <w:lang w:eastAsia="it-IT"/>
        </w:rPr>
      </w:pPr>
      <w:r>
        <w:rPr>
          <w:noProof/>
          <w:lang w:eastAsia="it-IT"/>
        </w:rPr>
        <w:lastRenderedPageBreak/>
        <w:drawing>
          <wp:inline distT="0" distB="0" distL="0" distR="0" wp14:anchorId="0195647C" wp14:editId="5B3C9388">
            <wp:extent cx="6120130" cy="8656955"/>
            <wp:effectExtent l="0" t="0" r="0" b="0"/>
            <wp:docPr id="7" name="Immagine 5" descr="Carte delle Emozioni da Stampare | PianetaBambini.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arte delle Emozioni da Stampare | PianetaBambini.it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3"/>
    <w:p w:rsidR="00F24311" w:rsidRPr="00F2384F" w:rsidRDefault="00F24311" w:rsidP="00F24311">
      <w:pPr>
        <w:jc w:val="both"/>
        <w:rPr>
          <w:rFonts w:ascii="Calibri" w:hAnsi="Calibri" w:cs="Calibri"/>
          <w:color w:val="000000" w:themeColor="text1"/>
          <w:sz w:val="28"/>
          <w:szCs w:val="28"/>
        </w:rPr>
      </w:pPr>
    </w:p>
    <w:p w:rsidR="00F24311" w:rsidRPr="00793619" w:rsidRDefault="00F24311" w:rsidP="00F24311">
      <w:pPr>
        <w:rPr>
          <w:rFonts w:ascii="Calibri" w:hAnsi="Calibri" w:cs="Calibri"/>
        </w:rPr>
      </w:pPr>
      <w:r>
        <w:rPr>
          <w:noProof/>
          <w:lang w:eastAsia="it-IT"/>
        </w:rPr>
        <w:lastRenderedPageBreak/>
        <w:drawing>
          <wp:inline distT="0" distB="0" distL="0" distR="0" wp14:anchorId="3DF4A1DF" wp14:editId="6CF2C8AB">
            <wp:extent cx="6120130" cy="8656955"/>
            <wp:effectExtent l="0" t="0" r="0" b="0"/>
            <wp:docPr id="9" name="Immagine 3" descr="Carte delle Emozioni da Stampare | PianetaBambini.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arte delle Emozioni da Stampare | PianetaBambini.it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311" w:rsidRDefault="00F24311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605B5F" w:rsidRDefault="00605B5F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200818" w:rsidRPr="00200818" w:rsidRDefault="00200818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00818">
        <w:rPr>
          <w:rFonts w:cstheme="minorHAnsi"/>
          <w:sz w:val="24"/>
          <w:szCs w:val="24"/>
        </w:rPr>
        <w:lastRenderedPageBreak/>
        <w:t>Queste carte sono scaricabili dal sito:</w:t>
      </w:r>
    </w:p>
    <w:p w:rsidR="00200818" w:rsidRPr="00200818" w:rsidRDefault="00E47323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  <w:hyperlink r:id="rId32" w:history="1">
        <w:r w:rsidR="00200818" w:rsidRPr="00200818">
          <w:rPr>
            <w:rStyle w:val="Collegamentoipertestuale"/>
            <w:rFonts w:cstheme="minorHAnsi"/>
            <w:sz w:val="24"/>
            <w:szCs w:val="24"/>
          </w:rPr>
          <w:t>https://www.giuntiscuola.it</w:t>
        </w:r>
      </w:hyperlink>
      <w:r w:rsidR="00200818" w:rsidRPr="00200818">
        <w:rPr>
          <w:rFonts w:cstheme="minorHAnsi"/>
          <w:sz w:val="24"/>
          <w:szCs w:val="24"/>
        </w:rPr>
        <w:t xml:space="preserve"> </w:t>
      </w:r>
    </w:p>
    <w:p w:rsidR="00200818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200818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605B5F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  <w:r>
        <w:rPr>
          <w:rFonts w:cstheme="minorHAnsi"/>
          <w:noProof/>
          <w:sz w:val="16"/>
          <w:szCs w:val="16"/>
          <w:lang w:eastAsia="it-IT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3773805</wp:posOffset>
            </wp:positionH>
            <wp:positionV relativeFrom="paragraph">
              <wp:posOffset>0</wp:posOffset>
            </wp:positionV>
            <wp:extent cx="2607945" cy="3596640"/>
            <wp:effectExtent l="0" t="0" r="1905" b="3810"/>
            <wp:wrapTight wrapText="bothSides">
              <wp:wrapPolygon edited="0">
                <wp:start x="0" y="0"/>
                <wp:lineTo x="0" y="21508"/>
                <wp:lineTo x="21458" y="21508"/>
                <wp:lineTo x="21458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945" cy="3596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5B5F" w:rsidRPr="00605B5F">
        <w:rPr>
          <w:rFonts w:cstheme="minorHAnsi"/>
          <w:noProof/>
          <w:sz w:val="16"/>
          <w:szCs w:val="16"/>
          <w:lang w:eastAsia="it-IT"/>
        </w:rPr>
        <w:drawing>
          <wp:inline distT="0" distB="0" distL="0" distR="0" wp14:anchorId="07FC45B1" wp14:editId="49342DDA">
            <wp:extent cx="2997936" cy="3186404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l="5311" t="8615" r="3949" b="25452"/>
                    <a:stretch/>
                  </pic:blipFill>
                  <pic:spPr bwMode="auto">
                    <a:xfrm>
                      <a:off x="0" y="0"/>
                      <a:ext cx="3019901" cy="3209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24311" w:rsidRDefault="00F24311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605B5F" w:rsidRDefault="00605B5F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605B5F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  <w:r>
        <w:rPr>
          <w:rFonts w:cstheme="minorHAnsi"/>
          <w:noProof/>
          <w:sz w:val="16"/>
          <w:szCs w:val="16"/>
          <w:lang w:eastAsia="it-IT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-184150</wp:posOffset>
            </wp:positionH>
            <wp:positionV relativeFrom="paragraph">
              <wp:posOffset>373380</wp:posOffset>
            </wp:positionV>
            <wp:extent cx="3176905" cy="4333875"/>
            <wp:effectExtent l="0" t="0" r="4445" b="9525"/>
            <wp:wrapTight wrapText="bothSides">
              <wp:wrapPolygon edited="0">
                <wp:start x="0" y="0"/>
                <wp:lineTo x="0" y="21553"/>
                <wp:lineTo x="21501" y="21553"/>
                <wp:lineTo x="21501" y="0"/>
                <wp:lineTo x="0" y="0"/>
              </wp:wrapPolygon>
            </wp:wrapTight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134" r="1390" b="1064"/>
                    <a:stretch/>
                  </pic:blipFill>
                  <pic:spPr bwMode="auto">
                    <a:xfrm>
                      <a:off x="0" y="0"/>
                      <a:ext cx="3176905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0818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200818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605B5F" w:rsidRDefault="00200818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  <w:r>
        <w:rPr>
          <w:noProof/>
          <w:lang w:eastAsia="it-I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3408680</wp:posOffset>
            </wp:positionH>
            <wp:positionV relativeFrom="paragraph">
              <wp:posOffset>140970</wp:posOffset>
            </wp:positionV>
            <wp:extent cx="2971800" cy="4086225"/>
            <wp:effectExtent l="0" t="0" r="0" b="9525"/>
            <wp:wrapTight wrapText="bothSides">
              <wp:wrapPolygon edited="0">
                <wp:start x="0" y="0"/>
                <wp:lineTo x="0" y="21550"/>
                <wp:lineTo x="21462" y="21550"/>
                <wp:lineTo x="21462" y="0"/>
                <wp:lineTo x="0" y="0"/>
              </wp:wrapPolygon>
            </wp:wrapTight>
            <wp:docPr id="12" name="Immagine 1" descr="https://www.giuntiscuola.it/media/filer_public_thumbnails/le-carte-delle-emozioni2-main__1000x0_q85_crop_subsampling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giuntiscuola.it/media/filer_public_thumbnails/le-carte-delle-emozioni2-main__1000x0_q85_crop_subsampling-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090" t="19971" r="5577" b="5824"/>
                    <a:stretch/>
                  </pic:blipFill>
                  <pic:spPr bwMode="auto">
                    <a:xfrm>
                      <a:off x="0" y="0"/>
                      <a:ext cx="29718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5B5F" w:rsidRDefault="00605B5F" w:rsidP="007335B4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sectPr w:rsidR="00605B5F">
      <w:footerReference w:type="default" r:id="rId3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323" w:rsidRDefault="00E47323" w:rsidP="005A65BE">
      <w:pPr>
        <w:spacing w:after="0" w:line="240" w:lineRule="auto"/>
      </w:pPr>
      <w:r>
        <w:separator/>
      </w:r>
    </w:p>
  </w:endnote>
  <w:endnote w:type="continuationSeparator" w:id="0">
    <w:p w:rsidR="00E47323" w:rsidRDefault="00E47323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742897" w:rsidRDefault="00742897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C6747B">
          <w:rPr>
            <w:b/>
            <w:noProof/>
            <w:sz w:val="28"/>
            <w:szCs w:val="28"/>
          </w:rPr>
          <w:t>14</w:t>
        </w:r>
        <w:r w:rsidRPr="005A65BE">
          <w:rPr>
            <w:b/>
            <w:sz w:val="28"/>
            <w:szCs w:val="28"/>
          </w:rPr>
          <w:fldChar w:fldCharType="end"/>
        </w:r>
        <w:r>
          <w:t xml:space="preserve"> – Tempo della Scelta – 1.</w:t>
        </w:r>
        <w:r w:rsidR="00643F27">
          <w:t>4</w:t>
        </w:r>
        <w:r>
          <w:t xml:space="preserve"> Rapporto </w:t>
        </w:r>
        <w:proofErr w:type="spellStart"/>
        <w:r>
          <w:t>GeF</w:t>
        </w:r>
        <w:proofErr w:type="spellEnd"/>
        <w:r>
          <w:t xml:space="preserve"> o Approfondimento lab. 3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323" w:rsidRDefault="00E47323" w:rsidP="005A65BE">
      <w:pPr>
        <w:spacing w:after="0" w:line="240" w:lineRule="auto"/>
      </w:pPr>
      <w:r>
        <w:separator/>
      </w:r>
    </w:p>
  </w:footnote>
  <w:footnote w:type="continuationSeparator" w:id="0">
    <w:p w:rsidR="00E47323" w:rsidRDefault="00E47323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A57988"/>
    <w:multiLevelType w:val="hybridMultilevel"/>
    <w:tmpl w:val="3FAABF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4897337"/>
    <w:multiLevelType w:val="hybridMultilevel"/>
    <w:tmpl w:val="7F9E35A6"/>
    <w:lvl w:ilvl="0" w:tplc="829897F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1F41812"/>
    <w:multiLevelType w:val="hybridMultilevel"/>
    <w:tmpl w:val="5650D1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62363E"/>
    <w:multiLevelType w:val="multilevel"/>
    <w:tmpl w:val="3C34E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54502A"/>
    <w:multiLevelType w:val="hybridMultilevel"/>
    <w:tmpl w:val="2F4CC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BD02FA"/>
    <w:multiLevelType w:val="multilevel"/>
    <w:tmpl w:val="C00641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4607903"/>
    <w:multiLevelType w:val="hybridMultilevel"/>
    <w:tmpl w:val="8B84B6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CA38D4"/>
    <w:multiLevelType w:val="hybridMultilevel"/>
    <w:tmpl w:val="C35AE5B8"/>
    <w:lvl w:ilvl="0" w:tplc="BF0E2E6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5F7AF3"/>
    <w:multiLevelType w:val="multilevel"/>
    <w:tmpl w:val="244E1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75B3807"/>
    <w:multiLevelType w:val="hybridMultilevel"/>
    <w:tmpl w:val="67F8EFD8"/>
    <w:lvl w:ilvl="0" w:tplc="EFE6D8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61619B"/>
    <w:multiLevelType w:val="multilevel"/>
    <w:tmpl w:val="84A8A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9" w15:restartNumberingAfterBreak="0">
    <w:nsid w:val="7BEB34A0"/>
    <w:multiLevelType w:val="hybridMultilevel"/>
    <w:tmpl w:val="CE52BD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8D1D1F"/>
    <w:multiLevelType w:val="hybridMultilevel"/>
    <w:tmpl w:val="D8A0E9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"/>
  </w:num>
  <w:num w:numId="4">
    <w:abstractNumId w:val="40"/>
  </w:num>
  <w:num w:numId="5">
    <w:abstractNumId w:val="32"/>
  </w:num>
  <w:num w:numId="6">
    <w:abstractNumId w:val="13"/>
  </w:num>
  <w:num w:numId="7">
    <w:abstractNumId w:val="41"/>
  </w:num>
  <w:num w:numId="8">
    <w:abstractNumId w:val="12"/>
  </w:num>
  <w:num w:numId="9">
    <w:abstractNumId w:val="1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2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25"/>
  </w:num>
  <w:num w:numId="15">
    <w:abstractNumId w:val="8"/>
  </w:num>
  <w:num w:numId="16">
    <w:abstractNumId w:val="2"/>
  </w:num>
  <w:num w:numId="17">
    <w:abstractNumId w:val="30"/>
  </w:num>
  <w:num w:numId="18">
    <w:abstractNumId w:val="4"/>
  </w:num>
  <w:num w:numId="19">
    <w:abstractNumId w:val="9"/>
  </w:num>
  <w:num w:numId="20">
    <w:abstractNumId w:val="20"/>
  </w:num>
  <w:num w:numId="21">
    <w:abstractNumId w:val="7"/>
  </w:num>
  <w:num w:numId="22">
    <w:abstractNumId w:val="22"/>
  </w:num>
  <w:num w:numId="23">
    <w:abstractNumId w:val="21"/>
  </w:num>
  <w:num w:numId="24">
    <w:abstractNumId w:val="38"/>
  </w:num>
  <w:num w:numId="25">
    <w:abstractNumId w:val="0"/>
  </w:num>
  <w:num w:numId="26">
    <w:abstractNumId w:val="33"/>
  </w:num>
  <w:num w:numId="27">
    <w:abstractNumId w:val="16"/>
  </w:num>
  <w:num w:numId="28">
    <w:abstractNumId w:val="17"/>
  </w:num>
  <w:num w:numId="29">
    <w:abstractNumId w:val="15"/>
  </w:num>
  <w:num w:numId="30">
    <w:abstractNumId w:val="11"/>
  </w:num>
  <w:num w:numId="31">
    <w:abstractNumId w:val="3"/>
  </w:num>
  <w:num w:numId="32">
    <w:abstractNumId w:val="5"/>
  </w:num>
  <w:num w:numId="33">
    <w:abstractNumId w:val="28"/>
  </w:num>
  <w:num w:numId="34">
    <w:abstractNumId w:val="39"/>
  </w:num>
  <w:num w:numId="35">
    <w:abstractNumId w:val="26"/>
  </w:num>
  <w:num w:numId="36">
    <w:abstractNumId w:val="36"/>
  </w:num>
  <w:num w:numId="37">
    <w:abstractNumId w:val="29"/>
  </w:num>
  <w:num w:numId="38">
    <w:abstractNumId w:val="27"/>
  </w:num>
  <w:num w:numId="39">
    <w:abstractNumId w:val="34"/>
  </w:num>
  <w:num w:numId="40">
    <w:abstractNumId w:val="37"/>
  </w:num>
  <w:num w:numId="41">
    <w:abstractNumId w:val="14"/>
  </w:num>
  <w:num w:numId="42">
    <w:abstractNumId w:val="10"/>
  </w:num>
  <w:num w:numId="43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33F1C"/>
    <w:rsid w:val="00051B9A"/>
    <w:rsid w:val="000677B5"/>
    <w:rsid w:val="000746CB"/>
    <w:rsid w:val="000871E9"/>
    <w:rsid w:val="000913ED"/>
    <w:rsid w:val="000974E7"/>
    <w:rsid w:val="000A0F34"/>
    <w:rsid w:val="000E3B98"/>
    <w:rsid w:val="000E4257"/>
    <w:rsid w:val="001050DC"/>
    <w:rsid w:val="00105207"/>
    <w:rsid w:val="00167CFE"/>
    <w:rsid w:val="00173F17"/>
    <w:rsid w:val="001813C5"/>
    <w:rsid w:val="001A59D8"/>
    <w:rsid w:val="001C285E"/>
    <w:rsid w:val="001D6691"/>
    <w:rsid w:val="001D7EBA"/>
    <w:rsid w:val="00200818"/>
    <w:rsid w:val="00202058"/>
    <w:rsid w:val="002205A9"/>
    <w:rsid w:val="0024631F"/>
    <w:rsid w:val="00282B78"/>
    <w:rsid w:val="002A50C9"/>
    <w:rsid w:val="002B53AC"/>
    <w:rsid w:val="002D4280"/>
    <w:rsid w:val="00323BE5"/>
    <w:rsid w:val="00345B4D"/>
    <w:rsid w:val="0035448D"/>
    <w:rsid w:val="00391786"/>
    <w:rsid w:val="003B1482"/>
    <w:rsid w:val="00400E5B"/>
    <w:rsid w:val="00401897"/>
    <w:rsid w:val="00406BA1"/>
    <w:rsid w:val="00435387"/>
    <w:rsid w:val="00472A6E"/>
    <w:rsid w:val="004911AD"/>
    <w:rsid w:val="004D3310"/>
    <w:rsid w:val="004E60CD"/>
    <w:rsid w:val="0050704D"/>
    <w:rsid w:val="0052708F"/>
    <w:rsid w:val="00550BC0"/>
    <w:rsid w:val="005758F3"/>
    <w:rsid w:val="005A65BE"/>
    <w:rsid w:val="005B2A35"/>
    <w:rsid w:val="005C0D94"/>
    <w:rsid w:val="005C0FA6"/>
    <w:rsid w:val="005F5493"/>
    <w:rsid w:val="00605B5F"/>
    <w:rsid w:val="00617C88"/>
    <w:rsid w:val="00643F27"/>
    <w:rsid w:val="006A4A94"/>
    <w:rsid w:val="006B3295"/>
    <w:rsid w:val="00701DCF"/>
    <w:rsid w:val="00712BF6"/>
    <w:rsid w:val="00714E90"/>
    <w:rsid w:val="007335B4"/>
    <w:rsid w:val="007348B7"/>
    <w:rsid w:val="00742897"/>
    <w:rsid w:val="007C295A"/>
    <w:rsid w:val="007C7F8B"/>
    <w:rsid w:val="007D4BF0"/>
    <w:rsid w:val="007E1764"/>
    <w:rsid w:val="007F3362"/>
    <w:rsid w:val="007F64A1"/>
    <w:rsid w:val="0084242E"/>
    <w:rsid w:val="00854250"/>
    <w:rsid w:val="008659AC"/>
    <w:rsid w:val="008926FE"/>
    <w:rsid w:val="008E4126"/>
    <w:rsid w:val="008E7DCB"/>
    <w:rsid w:val="00916563"/>
    <w:rsid w:val="00922D5C"/>
    <w:rsid w:val="00940183"/>
    <w:rsid w:val="00980339"/>
    <w:rsid w:val="009E3150"/>
    <w:rsid w:val="00A239AA"/>
    <w:rsid w:val="00A5102E"/>
    <w:rsid w:val="00A92AE5"/>
    <w:rsid w:val="00AB1B66"/>
    <w:rsid w:val="00AF798D"/>
    <w:rsid w:val="00B023D7"/>
    <w:rsid w:val="00B24F28"/>
    <w:rsid w:val="00B6009C"/>
    <w:rsid w:val="00B97DA5"/>
    <w:rsid w:val="00BD47D6"/>
    <w:rsid w:val="00BE6FD8"/>
    <w:rsid w:val="00C02FBB"/>
    <w:rsid w:val="00C10CCB"/>
    <w:rsid w:val="00C16753"/>
    <w:rsid w:val="00C63E57"/>
    <w:rsid w:val="00C67174"/>
    <w:rsid w:val="00C6747B"/>
    <w:rsid w:val="00CA71AB"/>
    <w:rsid w:val="00CA7BA4"/>
    <w:rsid w:val="00CB68FB"/>
    <w:rsid w:val="00CD461C"/>
    <w:rsid w:val="00CD7DC5"/>
    <w:rsid w:val="00CF2988"/>
    <w:rsid w:val="00D016A7"/>
    <w:rsid w:val="00D13222"/>
    <w:rsid w:val="00D559D5"/>
    <w:rsid w:val="00D87CB4"/>
    <w:rsid w:val="00DA133C"/>
    <w:rsid w:val="00DA59E4"/>
    <w:rsid w:val="00DE4A27"/>
    <w:rsid w:val="00DF74C4"/>
    <w:rsid w:val="00E01ABA"/>
    <w:rsid w:val="00E47323"/>
    <w:rsid w:val="00E85475"/>
    <w:rsid w:val="00E921D1"/>
    <w:rsid w:val="00E95590"/>
    <w:rsid w:val="00EB7AC0"/>
    <w:rsid w:val="00EC5A23"/>
    <w:rsid w:val="00EF3840"/>
    <w:rsid w:val="00F02191"/>
    <w:rsid w:val="00F2371E"/>
    <w:rsid w:val="00F24311"/>
    <w:rsid w:val="00F50872"/>
    <w:rsid w:val="00F621C6"/>
    <w:rsid w:val="00F67CEA"/>
    <w:rsid w:val="00F91784"/>
    <w:rsid w:val="00FB552B"/>
    <w:rsid w:val="00FE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2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hyperlink" Target="https://www.elle.com/it/salute/benessere/a64171661/stress-sintomi-cortisolo-alto/" TargetMode="External"/><Relationship Id="rId26" Type="http://schemas.openxmlformats.org/officeDocument/2006/relationships/hyperlink" Target="https://youtu.be/J45vF4kihIc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nostrofiglio.it/bambino/lo-sviluppo-del-bambino-tra-sei-e-otto-anni" TargetMode="External"/><Relationship Id="rId34" Type="http://schemas.openxmlformats.org/officeDocument/2006/relationships/image" Target="media/image14.png"/><Relationship Id="rId7" Type="http://schemas.openxmlformats.org/officeDocument/2006/relationships/image" Target="media/image1.png"/><Relationship Id="rId12" Type="http://schemas.openxmlformats.org/officeDocument/2006/relationships/hyperlink" Target="https://www.youtube.com/watch?v=1DxUnxi44Q0" TargetMode="External"/><Relationship Id="rId17" Type="http://schemas.openxmlformats.org/officeDocument/2006/relationships/hyperlink" Target="https://www.elle.com/it/bellezza-beauty/corpo/g63238638/spa-montagna-inverno/" TargetMode="External"/><Relationship Id="rId25" Type="http://schemas.openxmlformats.org/officeDocument/2006/relationships/hyperlink" Target="https://youtu.be/wuRNsybk8To?si=erdlnF-oYS1NpJe1" TargetMode="External"/><Relationship Id="rId33" Type="http://schemas.openxmlformats.org/officeDocument/2006/relationships/image" Target="media/image13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hyperlink" Target="https://www.nostrofiglio.it/famiglia/casa/traslocare-con-i-bambini" TargetMode="External"/><Relationship Id="rId29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hyperlink" Target="https://youtu.be/iBZaLPEhq04?si=BVjqRomkG5NeahVN" TargetMode="External"/><Relationship Id="rId32" Type="http://schemas.openxmlformats.org/officeDocument/2006/relationships/hyperlink" Target="https://www.giuntiscuola.it" TargetMode="External"/><Relationship Id="rId37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hyperlink" Target="https://www.youtube.com/watch?v=gT55Y4hRlOw" TargetMode="External"/><Relationship Id="rId28" Type="http://schemas.openxmlformats.org/officeDocument/2006/relationships/hyperlink" Target="https://youtu.be/W2asmVB9rp8?si=m6bEoB1fWNYU-NHK" TargetMode="External"/><Relationship Id="rId36" Type="http://schemas.openxmlformats.org/officeDocument/2006/relationships/image" Target="media/image16.jpeg"/><Relationship Id="rId10" Type="http://schemas.openxmlformats.org/officeDocument/2006/relationships/image" Target="media/image4.png"/><Relationship Id="rId19" Type="http://schemas.openxmlformats.org/officeDocument/2006/relationships/hyperlink" Target="https://www.nostrofiglio.it/bambino/tempo-libero/inside-out-2-emozioni" TargetMode="External"/><Relationship Id="rId31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hyperlink" Target="https://www.nostrofiglio.it/neonato/neonati-l-importanza-di-un-attaccamento-sicuro" TargetMode="External"/><Relationship Id="rId27" Type="http://schemas.openxmlformats.org/officeDocument/2006/relationships/hyperlink" Target="https://www.youtube.com/watch?v=nHdCibkqsU8" TargetMode="External"/><Relationship Id="rId30" Type="http://schemas.openxmlformats.org/officeDocument/2006/relationships/image" Target="media/image11.png"/><Relationship Id="rId35" Type="http://schemas.openxmlformats.org/officeDocument/2006/relationships/image" Target="media/image15.png"/><Relationship Id="rId8" Type="http://schemas.openxmlformats.org/officeDocument/2006/relationships/image" Target="media/image2.jpe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14</Pages>
  <Words>3729</Words>
  <Characters>21256</Characters>
  <Application>Microsoft Office Word</Application>
  <DocSecurity>0</DocSecurity>
  <Lines>177</Lines>
  <Paragraphs>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29</cp:revision>
  <cp:lastPrinted>2026-02-16T10:46:00Z</cp:lastPrinted>
  <dcterms:created xsi:type="dcterms:W3CDTF">2026-02-12T09:58:00Z</dcterms:created>
  <dcterms:modified xsi:type="dcterms:W3CDTF">2026-02-16T10:48:00Z</dcterms:modified>
</cp:coreProperties>
</file>