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E0756E">
        <w:rPr>
          <w:rFonts w:cstheme="minorHAnsi"/>
          <w:color w:val="385623" w:themeColor="accent6" w:themeShade="80"/>
          <w:sz w:val="24"/>
          <w:szCs w:val="24"/>
        </w:rPr>
        <w:t>3</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5659FD" w:rsidP="005A65BE">
      <w:pPr>
        <w:spacing w:after="0" w:line="240" w:lineRule="auto"/>
        <w:jc w:val="center"/>
        <w:rPr>
          <w:rFonts w:cstheme="minorHAnsi"/>
          <w:b/>
          <w:i/>
          <w:sz w:val="36"/>
          <w:szCs w:val="36"/>
        </w:rPr>
      </w:pPr>
      <w:r>
        <w:rPr>
          <w:rFonts w:cstheme="minorHAnsi"/>
          <w:b/>
          <w:i/>
          <w:sz w:val="36"/>
          <w:szCs w:val="36"/>
        </w:rPr>
        <w:t>La preghiera in famiglia</w:t>
      </w:r>
    </w:p>
    <w:p w:rsidR="001813C5" w:rsidRPr="00103BC5" w:rsidRDefault="001813C5" w:rsidP="007335B4">
      <w:pPr>
        <w:spacing w:after="0" w:line="240" w:lineRule="auto"/>
        <w:jc w:val="both"/>
        <w:rPr>
          <w:rFonts w:cstheme="minorHAnsi"/>
          <w:b/>
          <w:smallCaps/>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456373" w:rsidRPr="00E0756E" w:rsidRDefault="00D43E65" w:rsidP="00456373">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aiutare</w:t>
      </w:r>
      <w:proofErr w:type="gramEnd"/>
      <w:r>
        <w:rPr>
          <w:rFonts w:cstheme="minorHAnsi"/>
          <w:sz w:val="24"/>
          <w:szCs w:val="24"/>
        </w:rPr>
        <w:t xml:space="preserve"> genitori e figli </w:t>
      </w:r>
      <w:r w:rsidR="00F476D9">
        <w:rPr>
          <w:rFonts w:cstheme="minorHAnsi"/>
          <w:sz w:val="24"/>
          <w:szCs w:val="24"/>
        </w:rPr>
        <w:t>a p</w:t>
      </w:r>
      <w:r w:rsidR="00F476D9" w:rsidRPr="00F476D9">
        <w:rPr>
          <w:rFonts w:cstheme="minorHAnsi"/>
          <w:sz w:val="24"/>
          <w:szCs w:val="24"/>
        </w:rPr>
        <w:t xml:space="preserve">rendere consapevolezza </w:t>
      </w:r>
      <w:r w:rsidR="00456373" w:rsidRPr="00E0756E">
        <w:rPr>
          <w:rFonts w:cstheme="minorHAnsi"/>
          <w:sz w:val="24"/>
          <w:szCs w:val="24"/>
        </w:rPr>
        <w:t xml:space="preserve">che coltivare la preghiera in famiglia è alimentare la </w:t>
      </w:r>
      <w:r w:rsidR="00456373">
        <w:rPr>
          <w:rFonts w:cstheme="minorHAnsi"/>
          <w:sz w:val="24"/>
          <w:szCs w:val="24"/>
        </w:rPr>
        <w:t>relazione, il dialogo con Dio</w:t>
      </w:r>
    </w:p>
    <w:p w:rsidR="005F4A4E" w:rsidRPr="00647994" w:rsidRDefault="00F476D9" w:rsidP="007A0FA1">
      <w:pPr>
        <w:pStyle w:val="Paragrafoelenco"/>
        <w:numPr>
          <w:ilvl w:val="0"/>
          <w:numId w:val="1"/>
        </w:numPr>
        <w:spacing w:after="0" w:line="240" w:lineRule="auto"/>
        <w:ind w:left="284" w:hanging="284"/>
        <w:jc w:val="both"/>
        <w:rPr>
          <w:rFonts w:cstheme="minorHAnsi"/>
          <w:sz w:val="24"/>
          <w:szCs w:val="24"/>
        </w:rPr>
      </w:pPr>
      <w:proofErr w:type="gramStart"/>
      <w:r w:rsidRPr="00647994">
        <w:rPr>
          <w:rFonts w:cstheme="minorHAnsi"/>
          <w:sz w:val="24"/>
          <w:szCs w:val="24"/>
        </w:rPr>
        <w:t>riflettere</w:t>
      </w:r>
      <w:proofErr w:type="gramEnd"/>
      <w:r w:rsidRPr="00647994">
        <w:rPr>
          <w:rFonts w:cstheme="minorHAnsi"/>
          <w:sz w:val="24"/>
          <w:szCs w:val="24"/>
        </w:rPr>
        <w:t xml:space="preserve"> insieme ai genitori </w:t>
      </w:r>
      <w:r w:rsidR="00647994" w:rsidRPr="00647994">
        <w:rPr>
          <w:rFonts w:cstheme="minorHAnsi"/>
          <w:sz w:val="24"/>
          <w:szCs w:val="24"/>
        </w:rPr>
        <w:t>s</w:t>
      </w:r>
      <w:r w:rsidR="00456373">
        <w:rPr>
          <w:rFonts w:cstheme="minorHAnsi"/>
          <w:sz w:val="24"/>
          <w:szCs w:val="24"/>
        </w:rPr>
        <w:t>ul modo di pregare in famiglia</w:t>
      </w:r>
    </w:p>
    <w:p w:rsidR="005F4A4E" w:rsidRDefault="005F4A4E"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983C55" w:rsidRPr="00E0756E" w:rsidRDefault="0084242E" w:rsidP="00983C55">
      <w:pPr>
        <w:spacing w:after="0" w:line="240" w:lineRule="auto"/>
        <w:jc w:val="both"/>
        <w:rPr>
          <w:rFonts w:cstheme="minorHAnsi"/>
          <w:sz w:val="24"/>
          <w:szCs w:val="24"/>
        </w:rPr>
      </w:pPr>
      <w:r w:rsidRPr="004911AD">
        <w:rPr>
          <w:rFonts w:cstheme="minorHAnsi"/>
          <w:sz w:val="24"/>
          <w:szCs w:val="24"/>
        </w:rPr>
        <w:t xml:space="preserve">Questo laboratorio è pensato </w:t>
      </w:r>
      <w:r w:rsidR="00983C55">
        <w:rPr>
          <w:rFonts w:cstheme="minorHAnsi"/>
          <w:sz w:val="24"/>
          <w:szCs w:val="24"/>
        </w:rPr>
        <w:t>per</w:t>
      </w:r>
      <w:r w:rsidR="00F476D9">
        <w:rPr>
          <w:rFonts w:cstheme="minorHAnsi"/>
          <w:sz w:val="24"/>
          <w:szCs w:val="24"/>
        </w:rPr>
        <w:t xml:space="preserve"> un incontro esperienziale-riflessivo per prendere consapevolezza </w:t>
      </w:r>
      <w:r w:rsidR="00983C55">
        <w:rPr>
          <w:rFonts w:cstheme="minorHAnsi"/>
          <w:sz w:val="24"/>
          <w:szCs w:val="24"/>
        </w:rPr>
        <w:t>dell’importanza di pregare per mantenere vivo un dialogo a tu per tu con Dio (confidenza)</w:t>
      </w:r>
      <w:r w:rsidR="00A8066B">
        <w:rPr>
          <w:rFonts w:cstheme="minorHAnsi"/>
          <w:sz w:val="24"/>
          <w:szCs w:val="24"/>
        </w:rPr>
        <w:t xml:space="preserve">. </w:t>
      </w:r>
      <w:r w:rsidR="00983C55" w:rsidRPr="00E0756E">
        <w:rPr>
          <w:rFonts w:cstheme="minorHAnsi"/>
          <w:sz w:val="24"/>
          <w:szCs w:val="24"/>
        </w:rPr>
        <w:t>La preghiera non è solo ripetere formule, fare richieste, ma invocare, ringraziare, lodare, celebrare i momenti significativi della vita di famiglia (onomastici, compleanni, anniversari).</w:t>
      </w:r>
    </w:p>
    <w:p w:rsidR="00983C55" w:rsidRDefault="00983C55" w:rsidP="001770C1">
      <w:pPr>
        <w:spacing w:after="0" w:line="240" w:lineRule="auto"/>
        <w:jc w:val="both"/>
        <w:rPr>
          <w:rFonts w:cstheme="minorHAnsi"/>
          <w:sz w:val="24"/>
          <w:szCs w:val="24"/>
        </w:rPr>
      </w:pPr>
      <w:r>
        <w:rPr>
          <w:rFonts w:cstheme="minorHAnsi"/>
          <w:sz w:val="24"/>
          <w:szCs w:val="24"/>
        </w:rPr>
        <w:t>Pregare allarga il cuore, ci fa essere ecumenici/universali, ci permette di entrare in relazione anche con le altre religioni ed essere vicini alle persone a cui vogliamo bene, ma anche a chi non conosciamo, al mondo intero: quanto bella è la preghiera di intercessione per gli altri!</w:t>
      </w:r>
    </w:p>
    <w:p w:rsidR="005659FD" w:rsidRPr="00E0756E" w:rsidRDefault="00983C55" w:rsidP="00983C55">
      <w:pPr>
        <w:spacing w:after="0" w:line="240" w:lineRule="auto"/>
        <w:jc w:val="both"/>
        <w:rPr>
          <w:rFonts w:cstheme="minorHAnsi"/>
          <w:sz w:val="24"/>
          <w:szCs w:val="24"/>
        </w:rPr>
      </w:pPr>
      <w:r>
        <w:rPr>
          <w:rFonts w:cstheme="minorHAnsi"/>
          <w:sz w:val="24"/>
          <w:szCs w:val="24"/>
        </w:rPr>
        <w:t>Si impara a pregare: c’è bisogn</w:t>
      </w:r>
      <w:r w:rsidR="005C388D">
        <w:rPr>
          <w:rFonts w:cstheme="minorHAnsi"/>
          <w:sz w:val="24"/>
          <w:szCs w:val="24"/>
        </w:rPr>
        <w:t>o di qualcuno che lo insegni! S</w:t>
      </w:r>
      <w:r>
        <w:rPr>
          <w:rFonts w:cstheme="minorHAnsi"/>
          <w:sz w:val="24"/>
          <w:szCs w:val="24"/>
        </w:rPr>
        <w:t xml:space="preserve">i po’ pregare in diversi modi, anche con la Parola di Dio. Personalmente o insieme è importante imparare anche il </w:t>
      </w:r>
      <w:r w:rsidR="005659FD" w:rsidRPr="00E0756E">
        <w:rPr>
          <w:rFonts w:cstheme="minorHAnsi"/>
          <w:sz w:val="24"/>
          <w:szCs w:val="24"/>
        </w:rPr>
        <w:t xml:space="preserve">valore del silenzio per creare un clima </w:t>
      </w:r>
      <w:r>
        <w:rPr>
          <w:rFonts w:cstheme="minorHAnsi"/>
          <w:sz w:val="24"/>
          <w:szCs w:val="24"/>
        </w:rPr>
        <w:t>che prepari alla</w:t>
      </w:r>
      <w:r w:rsidR="005C388D">
        <w:rPr>
          <w:rFonts w:cstheme="minorHAnsi"/>
          <w:sz w:val="24"/>
          <w:szCs w:val="24"/>
        </w:rPr>
        <w:t xml:space="preserve"> preghiera e la renda possibile, nel rispetto anche di chi si ha accanto (es. durante l’Eucaristia domenicale, un rosario al capitello, in cimitero…)</w:t>
      </w:r>
      <w:r w:rsidR="007831AE">
        <w:rPr>
          <w:rFonts w:cstheme="minorHAnsi"/>
          <w:sz w:val="24"/>
          <w:szCs w:val="24"/>
        </w:rPr>
        <w:t>.</w:t>
      </w:r>
    </w:p>
    <w:p w:rsidR="00103BC5" w:rsidRDefault="00103BC5" w:rsidP="00103BC5">
      <w:pPr>
        <w:pStyle w:val="Paragrafoelenco"/>
        <w:spacing w:after="0" w:line="240" w:lineRule="auto"/>
        <w:ind w:left="284"/>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103BC5">
        <w:rPr>
          <w:rFonts w:eastAsia="Times New Roman" w:cstheme="minorHAnsi"/>
          <w:b/>
          <w:color w:val="222222"/>
          <w:sz w:val="24"/>
          <w:szCs w:val="24"/>
          <w:lang w:eastAsia="it-IT"/>
        </w:rPr>
        <w:t>7</w:t>
      </w:r>
      <w:r w:rsidR="00C969EB">
        <w:rPr>
          <w:rFonts w:eastAsia="Times New Roman" w:cstheme="minorHAnsi"/>
          <w:b/>
          <w:color w:val="222222"/>
          <w:sz w:val="24"/>
          <w:szCs w:val="24"/>
          <w:lang w:eastAsia="it-IT"/>
        </w:rPr>
        <w:t>0</w:t>
      </w:r>
      <w:r w:rsidRPr="008446B9">
        <w:rPr>
          <w:rFonts w:eastAsia="Times New Roman" w:cstheme="minorHAnsi"/>
          <w:b/>
          <w:color w:val="222222"/>
          <w:sz w:val="24"/>
          <w:szCs w:val="24"/>
          <w:lang w:eastAsia="it-IT"/>
        </w:rPr>
        <w:t>’ circa</w:t>
      </w:r>
    </w:p>
    <w:p w:rsidR="00103BC5" w:rsidRDefault="00103BC5" w:rsidP="00103BC5">
      <w:pPr>
        <w:pStyle w:val="Paragrafoelenco"/>
        <w:spacing w:after="0" w:line="240" w:lineRule="auto"/>
        <w:ind w:left="284"/>
        <w:jc w:val="both"/>
        <w:rPr>
          <w:rFonts w:cstheme="minorHAnsi"/>
          <w:sz w:val="24"/>
          <w:szCs w:val="24"/>
        </w:rPr>
      </w:pPr>
    </w:p>
    <w:p w:rsidR="00EE786E" w:rsidRPr="008446B9" w:rsidRDefault="00EE786E" w:rsidP="00EE786E">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103BC5" w:rsidRDefault="00103BC5" w:rsidP="00103BC5">
      <w:pPr>
        <w:pStyle w:val="Paragrafoelenco"/>
        <w:spacing w:after="0" w:line="240" w:lineRule="auto"/>
        <w:ind w:left="284"/>
        <w:jc w:val="both"/>
        <w:rPr>
          <w:rFonts w:cstheme="minorHAnsi"/>
          <w:sz w:val="24"/>
          <w:szCs w:val="24"/>
        </w:rPr>
      </w:pPr>
    </w:p>
    <w:p w:rsidR="00EE786E" w:rsidRDefault="00EE786E" w:rsidP="00EE786E">
      <w:pPr>
        <w:spacing w:after="0" w:line="240" w:lineRule="auto"/>
        <w:jc w:val="both"/>
        <w:rPr>
          <w:b/>
          <w:sz w:val="24"/>
          <w:szCs w:val="24"/>
        </w:rPr>
      </w:pPr>
      <w:r>
        <w:rPr>
          <w:b/>
          <w:sz w:val="24"/>
          <w:szCs w:val="24"/>
        </w:rPr>
        <w:t>Accoglienza – 15’</w:t>
      </w:r>
    </w:p>
    <w:p w:rsidR="00EE786E" w:rsidRDefault="00EE786E" w:rsidP="00EE786E">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103BC5" w:rsidRDefault="00103BC5" w:rsidP="00103BC5">
      <w:pPr>
        <w:pStyle w:val="Paragrafoelenco"/>
        <w:spacing w:after="0" w:line="240" w:lineRule="auto"/>
        <w:ind w:left="284"/>
        <w:jc w:val="both"/>
        <w:rPr>
          <w:rFonts w:cstheme="minorHAnsi"/>
          <w:sz w:val="24"/>
          <w:szCs w:val="24"/>
        </w:rPr>
      </w:pPr>
    </w:p>
    <w:p w:rsidR="00EE786E" w:rsidRPr="00AF798D" w:rsidRDefault="00EE786E" w:rsidP="00EE786E">
      <w:pPr>
        <w:spacing w:after="0" w:line="240" w:lineRule="auto"/>
        <w:jc w:val="both"/>
        <w:rPr>
          <w:b/>
          <w:sz w:val="24"/>
          <w:szCs w:val="24"/>
        </w:rPr>
      </w:pPr>
      <w:r w:rsidRPr="00AF798D">
        <w:rPr>
          <w:b/>
          <w:sz w:val="24"/>
          <w:szCs w:val="24"/>
        </w:rPr>
        <w:t>Per entrare in argomento</w:t>
      </w:r>
      <w:r>
        <w:rPr>
          <w:b/>
          <w:sz w:val="24"/>
          <w:szCs w:val="24"/>
        </w:rPr>
        <w:t xml:space="preserve"> –</w:t>
      </w:r>
      <w:r w:rsidR="00570222">
        <w:rPr>
          <w:b/>
          <w:sz w:val="24"/>
          <w:szCs w:val="24"/>
        </w:rPr>
        <w:t xml:space="preserve"> </w:t>
      </w:r>
      <w:r w:rsidR="00527B6F">
        <w:rPr>
          <w:b/>
          <w:sz w:val="24"/>
          <w:szCs w:val="24"/>
        </w:rPr>
        <w:t>20</w:t>
      </w:r>
      <w:r>
        <w:rPr>
          <w:b/>
          <w:sz w:val="24"/>
          <w:szCs w:val="24"/>
        </w:rPr>
        <w:t>’</w:t>
      </w:r>
    </w:p>
    <w:p w:rsidR="007831AE" w:rsidRDefault="007831AE" w:rsidP="007831AE">
      <w:pPr>
        <w:spacing w:after="0" w:line="240" w:lineRule="auto"/>
        <w:jc w:val="both"/>
        <w:rPr>
          <w:rFonts w:cstheme="minorHAnsi"/>
          <w:sz w:val="24"/>
          <w:szCs w:val="24"/>
        </w:rPr>
      </w:pPr>
      <w:r w:rsidRPr="00E0756E">
        <w:rPr>
          <w:rFonts w:cstheme="minorHAnsi"/>
          <w:sz w:val="24"/>
          <w:szCs w:val="24"/>
        </w:rPr>
        <w:t>Preparare due tavoli</w:t>
      </w:r>
      <w:r w:rsidR="00BD5C98">
        <w:rPr>
          <w:rFonts w:cstheme="minorHAnsi"/>
          <w:sz w:val="24"/>
          <w:szCs w:val="24"/>
        </w:rPr>
        <w:t xml:space="preserve"> con alcuni quadri (vedere allegato 1), foto di persone in preghiera (anche di diverse religioni), oggetti/strumenti che ricordano la preghiera (es. quanto si valorizza nell’angolo bello: Bibbia, fiori, candele, icona con </w:t>
      </w:r>
      <w:r w:rsidR="00422998">
        <w:rPr>
          <w:rFonts w:cstheme="minorHAnsi"/>
          <w:sz w:val="24"/>
          <w:szCs w:val="24"/>
        </w:rPr>
        <w:t>figure</w:t>
      </w:r>
      <w:r w:rsidR="00BD5C98">
        <w:rPr>
          <w:rFonts w:cstheme="minorHAnsi"/>
          <w:sz w:val="24"/>
          <w:szCs w:val="24"/>
        </w:rPr>
        <w:t xml:space="preserve"> religiose, crocifisso</w:t>
      </w:r>
      <w:r w:rsidR="00103BC5">
        <w:rPr>
          <w:rFonts w:cstheme="minorHAnsi"/>
          <w:sz w:val="24"/>
          <w:szCs w:val="24"/>
        </w:rPr>
        <w:t>)</w:t>
      </w:r>
      <w:r w:rsidR="00422998">
        <w:rPr>
          <w:rFonts w:cstheme="minorHAnsi"/>
          <w:sz w:val="24"/>
          <w:szCs w:val="24"/>
        </w:rPr>
        <w:t xml:space="preserve">; </w:t>
      </w:r>
      <w:r w:rsidR="00BD5C98">
        <w:rPr>
          <w:rFonts w:cstheme="minorHAnsi"/>
          <w:sz w:val="24"/>
          <w:szCs w:val="24"/>
        </w:rPr>
        <w:t xml:space="preserve">un rosario, il breviario, qualche </w:t>
      </w:r>
      <w:r w:rsidR="00422998">
        <w:rPr>
          <w:rFonts w:cstheme="minorHAnsi"/>
          <w:sz w:val="24"/>
          <w:szCs w:val="24"/>
        </w:rPr>
        <w:lastRenderedPageBreak/>
        <w:t>canto con il testo</w:t>
      </w:r>
      <w:r w:rsidR="00BD5C98">
        <w:rPr>
          <w:rFonts w:cstheme="minorHAnsi"/>
          <w:sz w:val="24"/>
          <w:szCs w:val="24"/>
        </w:rPr>
        <w:t xml:space="preserve"> </w:t>
      </w:r>
      <w:r w:rsidR="00422998">
        <w:rPr>
          <w:rFonts w:cstheme="minorHAnsi"/>
          <w:sz w:val="24"/>
          <w:szCs w:val="24"/>
        </w:rPr>
        <w:t xml:space="preserve">che richiama la preghiera; </w:t>
      </w:r>
      <w:r w:rsidR="00103BC5">
        <w:rPr>
          <w:rFonts w:cstheme="minorHAnsi"/>
          <w:sz w:val="24"/>
          <w:szCs w:val="24"/>
        </w:rPr>
        <w:t xml:space="preserve">i tradizionali “santini” con </w:t>
      </w:r>
      <w:r w:rsidR="00422998">
        <w:rPr>
          <w:rFonts w:cstheme="minorHAnsi"/>
          <w:sz w:val="24"/>
          <w:szCs w:val="24"/>
        </w:rPr>
        <w:t xml:space="preserve">immagini di santi, beati, </w:t>
      </w:r>
      <w:proofErr w:type="spellStart"/>
      <w:r w:rsidR="00422998">
        <w:rPr>
          <w:rFonts w:cstheme="minorHAnsi"/>
          <w:sz w:val="24"/>
          <w:szCs w:val="24"/>
        </w:rPr>
        <w:t>ecc</w:t>
      </w:r>
      <w:proofErr w:type="spellEnd"/>
      <w:r w:rsidR="00422998">
        <w:rPr>
          <w:rFonts w:cstheme="minorHAnsi"/>
          <w:sz w:val="24"/>
          <w:szCs w:val="24"/>
        </w:rPr>
        <w:t xml:space="preserve">…; qualche breve testo di preghiere significative; </w:t>
      </w:r>
      <w:proofErr w:type="spellStart"/>
      <w:r w:rsidR="00422998">
        <w:rPr>
          <w:rFonts w:cstheme="minorHAnsi"/>
          <w:sz w:val="24"/>
          <w:szCs w:val="24"/>
        </w:rPr>
        <w:t>ecc</w:t>
      </w:r>
      <w:proofErr w:type="spellEnd"/>
      <w:r w:rsidR="00422998">
        <w:rPr>
          <w:rFonts w:cstheme="minorHAnsi"/>
          <w:sz w:val="24"/>
          <w:szCs w:val="24"/>
        </w:rPr>
        <w:t>…</w:t>
      </w:r>
    </w:p>
    <w:p w:rsidR="00422998" w:rsidRDefault="00422998" w:rsidP="007831AE">
      <w:pPr>
        <w:spacing w:after="0" w:line="240" w:lineRule="auto"/>
        <w:jc w:val="both"/>
        <w:rPr>
          <w:rFonts w:cstheme="minorHAnsi"/>
          <w:sz w:val="24"/>
          <w:szCs w:val="24"/>
        </w:rPr>
      </w:pPr>
    </w:p>
    <w:p w:rsidR="00527B6F" w:rsidRDefault="00527B6F" w:rsidP="00527B6F">
      <w:pPr>
        <w:spacing w:after="0" w:line="240" w:lineRule="auto"/>
        <w:jc w:val="both"/>
        <w:rPr>
          <w:rFonts w:cstheme="minorHAnsi"/>
          <w:sz w:val="24"/>
          <w:szCs w:val="24"/>
        </w:rPr>
      </w:pPr>
      <w:r>
        <w:rPr>
          <w:rFonts w:cstheme="minorHAnsi"/>
          <w:sz w:val="24"/>
          <w:szCs w:val="24"/>
        </w:rPr>
        <w:t xml:space="preserve">Si invitano i genitori e i figli a scegliere </w:t>
      </w:r>
      <w:r w:rsidRPr="00E0756E">
        <w:rPr>
          <w:rFonts w:cstheme="minorHAnsi"/>
          <w:sz w:val="24"/>
          <w:szCs w:val="24"/>
        </w:rPr>
        <w:t xml:space="preserve">l’immagine o l’oggetto che per </w:t>
      </w:r>
      <w:r>
        <w:rPr>
          <w:rFonts w:cstheme="minorHAnsi"/>
          <w:sz w:val="24"/>
          <w:szCs w:val="24"/>
        </w:rPr>
        <w:t>loro esprim</w:t>
      </w:r>
      <w:r w:rsidR="001C58AD">
        <w:rPr>
          <w:rFonts w:cstheme="minorHAnsi"/>
          <w:sz w:val="24"/>
          <w:szCs w:val="24"/>
        </w:rPr>
        <w:t>e</w:t>
      </w:r>
      <w:r>
        <w:rPr>
          <w:rFonts w:cstheme="minorHAnsi"/>
          <w:sz w:val="24"/>
          <w:szCs w:val="24"/>
        </w:rPr>
        <w:t xml:space="preserve"> di più la preghiera.</w:t>
      </w:r>
    </w:p>
    <w:p w:rsidR="00527B6F" w:rsidRDefault="00527B6F" w:rsidP="00527B6F">
      <w:pPr>
        <w:spacing w:after="0" w:line="240" w:lineRule="auto"/>
        <w:jc w:val="both"/>
        <w:rPr>
          <w:rFonts w:cstheme="minorHAnsi"/>
          <w:sz w:val="24"/>
          <w:szCs w:val="24"/>
        </w:rPr>
      </w:pPr>
    </w:p>
    <w:p w:rsidR="00527B6F" w:rsidRDefault="00527B6F" w:rsidP="00527B6F">
      <w:pPr>
        <w:spacing w:after="0" w:line="240" w:lineRule="auto"/>
        <w:jc w:val="both"/>
        <w:rPr>
          <w:rFonts w:cstheme="minorHAnsi"/>
          <w:sz w:val="24"/>
          <w:szCs w:val="24"/>
        </w:rPr>
      </w:pPr>
      <w:r>
        <w:rPr>
          <w:rFonts w:cstheme="minorHAnsi"/>
          <w:sz w:val="24"/>
          <w:szCs w:val="24"/>
        </w:rPr>
        <w:t xml:space="preserve">Si lascia </w:t>
      </w:r>
      <w:r w:rsidR="001C58AD">
        <w:rPr>
          <w:rFonts w:cstheme="minorHAnsi"/>
          <w:sz w:val="24"/>
          <w:szCs w:val="24"/>
        </w:rPr>
        <w:t xml:space="preserve">poi </w:t>
      </w:r>
      <w:r>
        <w:rPr>
          <w:rFonts w:cstheme="minorHAnsi"/>
          <w:sz w:val="24"/>
          <w:szCs w:val="24"/>
        </w:rPr>
        <w:t>un tempo disteso in modo che tutti possano condividere con gli altri la loro scelta.</w:t>
      </w:r>
    </w:p>
    <w:p w:rsidR="007831AE" w:rsidRDefault="007831AE" w:rsidP="00EE786E">
      <w:pPr>
        <w:spacing w:after="0" w:line="240" w:lineRule="auto"/>
        <w:jc w:val="both"/>
        <w:rPr>
          <w:rFonts w:cstheme="minorHAnsi"/>
          <w:sz w:val="24"/>
          <w:szCs w:val="24"/>
        </w:rPr>
      </w:pPr>
    </w:p>
    <w:p w:rsidR="00E0756E" w:rsidRPr="00E0756E" w:rsidRDefault="00E0756E" w:rsidP="00E0756E">
      <w:pPr>
        <w:spacing w:after="0" w:line="240" w:lineRule="auto"/>
        <w:jc w:val="both"/>
        <w:rPr>
          <w:rFonts w:cstheme="minorHAnsi"/>
          <w:sz w:val="24"/>
          <w:szCs w:val="24"/>
        </w:rPr>
      </w:pPr>
      <w:r w:rsidRPr="00E0756E">
        <w:rPr>
          <w:rFonts w:cstheme="minorHAnsi"/>
          <w:b/>
          <w:bCs/>
          <w:sz w:val="24"/>
          <w:szCs w:val="24"/>
        </w:rPr>
        <w:t>Approfondimento</w:t>
      </w:r>
      <w:r w:rsidR="00570222">
        <w:rPr>
          <w:rFonts w:cstheme="minorHAnsi"/>
          <w:b/>
          <w:bCs/>
          <w:sz w:val="24"/>
          <w:szCs w:val="24"/>
        </w:rPr>
        <w:t xml:space="preserve"> </w:t>
      </w:r>
      <w:r w:rsidR="00570222">
        <w:rPr>
          <w:b/>
          <w:sz w:val="24"/>
          <w:szCs w:val="24"/>
        </w:rPr>
        <w:t>– 15’</w:t>
      </w:r>
    </w:p>
    <w:p w:rsidR="00E0756E" w:rsidRDefault="00570222" w:rsidP="00570222">
      <w:pPr>
        <w:spacing w:after="0" w:line="240" w:lineRule="auto"/>
        <w:jc w:val="both"/>
        <w:rPr>
          <w:rFonts w:cstheme="minorHAnsi"/>
          <w:sz w:val="24"/>
          <w:szCs w:val="24"/>
        </w:rPr>
      </w:pPr>
      <w:r>
        <w:rPr>
          <w:rFonts w:cstheme="minorHAnsi"/>
          <w:sz w:val="24"/>
          <w:szCs w:val="24"/>
        </w:rPr>
        <w:t>L’équipe approfondisce il tema dell’incontro cercando di coinvolgere i ragazzi e i genitori, soprattutto facendo emergere quali sono i modi in cui loro pregano, se hanno il ricordo di qualche persona importante che hanno visto pregare e che li ha sorpresi, oppure se conoscono qualche nonno/nonna, consacrato/consacrata, adulto/giovane della parrocchia che incontrano volentieri, vedendo in loro dei testimoni di preghiera.</w:t>
      </w:r>
    </w:p>
    <w:p w:rsidR="001C58AD" w:rsidRPr="00570222" w:rsidRDefault="001C58AD" w:rsidP="00570222">
      <w:pPr>
        <w:spacing w:after="0" w:line="240" w:lineRule="auto"/>
        <w:jc w:val="both"/>
        <w:rPr>
          <w:rFonts w:cstheme="minorHAnsi"/>
          <w:sz w:val="24"/>
          <w:szCs w:val="24"/>
        </w:rPr>
      </w:pPr>
      <w:r>
        <w:rPr>
          <w:rFonts w:cstheme="minorHAnsi"/>
          <w:sz w:val="24"/>
          <w:szCs w:val="24"/>
        </w:rPr>
        <w:t>Nel dialogo si può anche condividere se ci sono dei modi speciali vissuti in famiglia (es. la preghiera della sera prima di addormentarsi, un segno di croce alla mattina prima di uscire, la cura dell’angolo bello in casa, una preghiera detta insieme in macchina, un versetto biblico ripetuto durante il giorno, scritto in una stanza di casa, a volte qualche adulto ne ha anche di tatuati sul corpo, come anche simboli religiosi. Possono emergere anche dei “riti” che sono stati tramandati dai nonni (es. la preghiera prima dei pasti, la visita in cimitero in un giorno particolare, la celebrazione eucaristica per qualche ricorrenza particolare…).</w:t>
      </w:r>
    </w:p>
    <w:p w:rsidR="00E0756E" w:rsidRDefault="00E0756E" w:rsidP="00E0756E">
      <w:pPr>
        <w:spacing w:after="0" w:line="240" w:lineRule="auto"/>
        <w:jc w:val="both"/>
        <w:rPr>
          <w:rFonts w:cstheme="minorHAnsi"/>
          <w:b/>
          <w:bCs/>
          <w:sz w:val="24"/>
          <w:szCs w:val="24"/>
        </w:rPr>
      </w:pPr>
    </w:p>
    <w:p w:rsidR="0099692D" w:rsidRPr="00382611" w:rsidRDefault="0099692D" w:rsidP="0099692D">
      <w:pPr>
        <w:spacing w:after="0" w:line="240" w:lineRule="auto"/>
        <w:jc w:val="both"/>
        <w:rPr>
          <w:rFonts w:cstheme="minorHAnsi"/>
          <w:b/>
          <w:sz w:val="24"/>
          <w:szCs w:val="24"/>
        </w:rPr>
      </w:pPr>
      <w:r w:rsidRPr="00382611">
        <w:rPr>
          <w:rFonts w:eastAsia="Times New Roman" w:cstheme="minorHAnsi"/>
          <w:b/>
          <w:color w:val="0A0A0A"/>
          <w:sz w:val="24"/>
          <w:szCs w:val="24"/>
          <w:lang w:eastAsia="it-IT"/>
        </w:rPr>
        <w:t xml:space="preserve">Per riappropriarsi del tema </w:t>
      </w:r>
      <w:r w:rsidRPr="00382611">
        <w:rPr>
          <w:rFonts w:cstheme="minorHAnsi"/>
          <w:b/>
          <w:sz w:val="24"/>
          <w:szCs w:val="24"/>
        </w:rPr>
        <w:t>- 15’</w:t>
      </w:r>
    </w:p>
    <w:p w:rsidR="0099692D" w:rsidRPr="009F4759" w:rsidRDefault="0099692D" w:rsidP="0099692D">
      <w:pPr>
        <w:spacing w:after="0" w:line="240" w:lineRule="auto"/>
        <w:rPr>
          <w:rFonts w:cstheme="minorHAnsi"/>
          <w:sz w:val="10"/>
          <w:szCs w:val="10"/>
        </w:rPr>
      </w:pPr>
    </w:p>
    <w:p w:rsidR="0099692D" w:rsidRPr="007335B4" w:rsidRDefault="0099692D" w:rsidP="0099692D">
      <w:pPr>
        <w:pStyle w:val="Paragrafoelenco"/>
        <w:numPr>
          <w:ilvl w:val="0"/>
          <w:numId w:val="21"/>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907B12" w:rsidRDefault="0099692D" w:rsidP="0099692D">
      <w:pPr>
        <w:spacing w:after="0" w:line="240" w:lineRule="auto"/>
        <w:ind w:left="426"/>
        <w:jc w:val="both"/>
        <w:rPr>
          <w:rFonts w:cstheme="minorHAnsi"/>
          <w:sz w:val="24"/>
          <w:szCs w:val="24"/>
        </w:rPr>
      </w:pPr>
      <w:r w:rsidRPr="0099692D">
        <w:rPr>
          <w:rFonts w:cstheme="minorHAnsi"/>
          <w:sz w:val="24"/>
          <w:szCs w:val="24"/>
        </w:rPr>
        <w:t xml:space="preserve">Consegnare a genitori e figli delle frasi tratte dal Vangelo </w:t>
      </w:r>
      <w:r w:rsidR="00907B12">
        <w:rPr>
          <w:rFonts w:cstheme="minorHAnsi"/>
          <w:sz w:val="24"/>
          <w:szCs w:val="24"/>
        </w:rPr>
        <w:t xml:space="preserve">(in internet ci sono dei siti dove poterne trovare facilmente) </w:t>
      </w:r>
      <w:r>
        <w:rPr>
          <w:rFonts w:cstheme="minorHAnsi"/>
          <w:sz w:val="24"/>
          <w:szCs w:val="24"/>
        </w:rPr>
        <w:t xml:space="preserve">invitandoli a comporre insieme una piccola invocazione ispirandosi ad un motivo per cui desiderano pregare (es. la pace, la salute di un famigliare, il bene per un amico, </w:t>
      </w:r>
      <w:proofErr w:type="spellStart"/>
      <w:r>
        <w:rPr>
          <w:rFonts w:cstheme="minorHAnsi"/>
          <w:sz w:val="24"/>
          <w:szCs w:val="24"/>
        </w:rPr>
        <w:t>ecc</w:t>
      </w:r>
      <w:proofErr w:type="spellEnd"/>
      <w:r>
        <w:rPr>
          <w:rFonts w:cstheme="minorHAnsi"/>
          <w:sz w:val="24"/>
          <w:szCs w:val="24"/>
        </w:rPr>
        <w:t xml:space="preserve">…). </w:t>
      </w:r>
      <w:r w:rsidR="00907B12">
        <w:rPr>
          <w:rFonts w:cstheme="minorHAnsi"/>
          <w:sz w:val="24"/>
          <w:szCs w:val="24"/>
        </w:rPr>
        <w:t>Si possono suggerire anche dei versetti tratti dai Salmi e si potrebbero mettere a disposizione delle Bibbie per poterli trovare insieme</w:t>
      </w:r>
      <w:r w:rsidR="001F2FDE">
        <w:rPr>
          <w:rFonts w:cstheme="minorHAnsi"/>
          <w:sz w:val="24"/>
          <w:szCs w:val="24"/>
        </w:rPr>
        <w:t xml:space="preserve"> (vedere allegato 2)</w:t>
      </w:r>
      <w:r w:rsidR="00907B12">
        <w:rPr>
          <w:rFonts w:cstheme="minorHAnsi"/>
          <w:sz w:val="24"/>
          <w:szCs w:val="24"/>
        </w:rPr>
        <w:t>.</w:t>
      </w:r>
    </w:p>
    <w:p w:rsidR="0099692D" w:rsidRDefault="0099692D" w:rsidP="0099692D">
      <w:pPr>
        <w:spacing w:after="0" w:line="240" w:lineRule="auto"/>
        <w:ind w:left="426"/>
        <w:jc w:val="both"/>
        <w:rPr>
          <w:rFonts w:cstheme="minorHAnsi"/>
          <w:sz w:val="24"/>
          <w:szCs w:val="24"/>
        </w:rPr>
      </w:pPr>
    </w:p>
    <w:p w:rsidR="00907B12" w:rsidRPr="007335B4" w:rsidRDefault="00907B12" w:rsidP="00907B12">
      <w:pPr>
        <w:pStyle w:val="Paragrafoelenco"/>
        <w:numPr>
          <w:ilvl w:val="0"/>
          <w:numId w:val="21"/>
        </w:numPr>
        <w:spacing w:after="0" w:line="240" w:lineRule="auto"/>
        <w:ind w:left="426" w:hanging="426"/>
        <w:jc w:val="both"/>
        <w:rPr>
          <w:rFonts w:cstheme="minorHAnsi"/>
          <w:i/>
          <w:sz w:val="24"/>
          <w:szCs w:val="24"/>
        </w:rPr>
      </w:pPr>
      <w:r>
        <w:rPr>
          <w:rFonts w:cstheme="minorHAnsi"/>
          <w:i/>
          <w:sz w:val="24"/>
          <w:szCs w:val="24"/>
        </w:rPr>
        <w:t>Seconda</w:t>
      </w:r>
      <w:r w:rsidRPr="007335B4">
        <w:rPr>
          <w:rFonts w:cstheme="minorHAnsi"/>
          <w:i/>
          <w:sz w:val="24"/>
          <w:szCs w:val="24"/>
        </w:rPr>
        <w:t xml:space="preserve"> possibilità:</w:t>
      </w:r>
    </w:p>
    <w:p w:rsidR="00907B12" w:rsidRDefault="00907B12" w:rsidP="00907B12">
      <w:pPr>
        <w:spacing w:after="0" w:line="240" w:lineRule="auto"/>
        <w:ind w:left="426"/>
        <w:jc w:val="both"/>
        <w:rPr>
          <w:rFonts w:cstheme="minorHAnsi"/>
          <w:sz w:val="24"/>
          <w:szCs w:val="24"/>
        </w:rPr>
      </w:pPr>
      <w:r>
        <w:rPr>
          <w:rFonts w:cstheme="minorHAnsi"/>
          <w:sz w:val="24"/>
          <w:szCs w:val="24"/>
        </w:rPr>
        <w:t xml:space="preserve">Si consegna a genitori e figli un semplice foglio (vedere allegato </w:t>
      </w:r>
      <w:r w:rsidR="001F2FDE">
        <w:rPr>
          <w:rFonts w:cstheme="minorHAnsi"/>
          <w:sz w:val="24"/>
          <w:szCs w:val="24"/>
        </w:rPr>
        <w:t>3</w:t>
      </w:r>
      <w:r>
        <w:rPr>
          <w:rFonts w:cstheme="minorHAnsi"/>
          <w:sz w:val="24"/>
          <w:szCs w:val="24"/>
        </w:rPr>
        <w:t>) dove scrivere, insieme, una loro invocazione personale, da poter poi pregare a casa.</w:t>
      </w:r>
    </w:p>
    <w:p w:rsidR="0099692D" w:rsidRDefault="0099692D" w:rsidP="0099692D">
      <w:pPr>
        <w:spacing w:after="0" w:line="240" w:lineRule="auto"/>
        <w:ind w:left="426"/>
        <w:jc w:val="both"/>
        <w:rPr>
          <w:rFonts w:cstheme="minorHAnsi"/>
          <w:sz w:val="24"/>
          <w:szCs w:val="24"/>
        </w:rPr>
      </w:pPr>
    </w:p>
    <w:p w:rsidR="009F4759" w:rsidRPr="009F4759" w:rsidRDefault="009F4759" w:rsidP="009F4759">
      <w:pPr>
        <w:spacing w:after="0" w:line="240" w:lineRule="auto"/>
        <w:jc w:val="both"/>
        <w:rPr>
          <w:rFonts w:cstheme="minorHAnsi"/>
          <w:b/>
          <w:sz w:val="24"/>
          <w:szCs w:val="24"/>
        </w:rPr>
      </w:pPr>
      <w:r w:rsidRPr="009F4759">
        <w:rPr>
          <w:rFonts w:cstheme="minorHAnsi"/>
          <w:b/>
          <w:sz w:val="24"/>
          <w:szCs w:val="24"/>
        </w:rPr>
        <w:t>Momento finale – 5’</w:t>
      </w:r>
    </w:p>
    <w:p w:rsidR="00E0756E" w:rsidRPr="009F4759" w:rsidRDefault="009F4759" w:rsidP="009F4759">
      <w:pPr>
        <w:spacing w:after="0" w:line="240" w:lineRule="auto"/>
        <w:jc w:val="both"/>
        <w:rPr>
          <w:rFonts w:cstheme="minorHAnsi"/>
          <w:sz w:val="24"/>
          <w:szCs w:val="24"/>
        </w:rPr>
      </w:pPr>
      <w:r>
        <w:rPr>
          <w:rFonts w:cstheme="minorHAnsi"/>
          <w:sz w:val="24"/>
          <w:szCs w:val="24"/>
        </w:rPr>
        <w:t>Chi lo desidera può leggere la propria preghiera.</w:t>
      </w:r>
      <w:r w:rsidR="00E0756E" w:rsidRPr="009F4759">
        <w:rPr>
          <w:rFonts w:cstheme="minorHAnsi"/>
          <w:sz w:val="24"/>
          <w:szCs w:val="24"/>
        </w:rPr>
        <w:t xml:space="preserve"> </w:t>
      </w:r>
      <w:r>
        <w:rPr>
          <w:rFonts w:cstheme="minorHAnsi"/>
          <w:sz w:val="24"/>
          <w:szCs w:val="24"/>
        </w:rPr>
        <w:t>B</w:t>
      </w:r>
      <w:r w:rsidR="00E0756E" w:rsidRPr="009F4759">
        <w:rPr>
          <w:rFonts w:cstheme="minorHAnsi"/>
          <w:sz w:val="24"/>
          <w:szCs w:val="24"/>
        </w:rPr>
        <w:t>enedizione conclusiva.</w:t>
      </w:r>
    </w:p>
    <w:p w:rsidR="00E0756E" w:rsidRPr="00E0756E" w:rsidRDefault="00E0756E" w:rsidP="00E0756E">
      <w:pPr>
        <w:spacing w:after="0" w:line="240" w:lineRule="auto"/>
        <w:jc w:val="both"/>
        <w:rPr>
          <w:rFonts w:cstheme="minorHAnsi"/>
          <w:sz w:val="24"/>
          <w:szCs w:val="24"/>
        </w:rPr>
      </w:pPr>
    </w:p>
    <w:p w:rsidR="00E0756E" w:rsidRPr="00E0756E" w:rsidRDefault="00E0756E" w:rsidP="00E0756E">
      <w:pPr>
        <w:spacing w:after="0" w:line="240" w:lineRule="auto"/>
        <w:jc w:val="both"/>
        <w:rPr>
          <w:rFonts w:cstheme="minorHAnsi"/>
          <w:sz w:val="24"/>
          <w:szCs w:val="24"/>
        </w:rPr>
      </w:pPr>
      <w:r w:rsidRPr="00E0756E">
        <w:rPr>
          <w:rFonts w:cstheme="minorHAnsi"/>
          <w:b/>
          <w:bCs/>
          <w:sz w:val="24"/>
          <w:szCs w:val="24"/>
        </w:rPr>
        <w:t>Idea:</w:t>
      </w:r>
      <w:r w:rsidRPr="00E0756E">
        <w:rPr>
          <w:rFonts w:cstheme="minorHAnsi"/>
          <w:sz w:val="24"/>
          <w:szCs w:val="24"/>
        </w:rPr>
        <w:t xml:space="preserve"> </w:t>
      </w:r>
    </w:p>
    <w:p w:rsidR="00E0756E" w:rsidRDefault="00E0756E" w:rsidP="009F4759">
      <w:pPr>
        <w:spacing w:after="0" w:line="240" w:lineRule="auto"/>
        <w:jc w:val="both"/>
        <w:rPr>
          <w:rFonts w:cstheme="minorHAnsi"/>
          <w:sz w:val="24"/>
          <w:szCs w:val="24"/>
        </w:rPr>
      </w:pPr>
      <w:r w:rsidRPr="009F4759">
        <w:rPr>
          <w:rFonts w:cstheme="minorHAnsi"/>
          <w:sz w:val="24"/>
          <w:szCs w:val="24"/>
        </w:rPr>
        <w:t xml:space="preserve">Regalare a ciascuna famiglia </w:t>
      </w:r>
      <w:r w:rsidR="009F4759">
        <w:rPr>
          <w:rFonts w:cstheme="minorHAnsi"/>
          <w:sz w:val="24"/>
          <w:szCs w:val="24"/>
        </w:rPr>
        <w:t>un</w:t>
      </w:r>
      <w:r w:rsidRPr="009F4759">
        <w:rPr>
          <w:rFonts w:cstheme="minorHAnsi"/>
          <w:sz w:val="24"/>
          <w:szCs w:val="24"/>
        </w:rPr>
        <w:t xml:space="preserve"> calendario </w:t>
      </w:r>
      <w:r w:rsidR="009F4759" w:rsidRPr="009F4759">
        <w:rPr>
          <w:rFonts w:cstheme="minorHAnsi"/>
          <w:sz w:val="24"/>
          <w:szCs w:val="24"/>
        </w:rPr>
        <w:t>con</w:t>
      </w:r>
      <w:r w:rsidR="009F4759">
        <w:rPr>
          <w:rFonts w:cstheme="minorHAnsi"/>
          <w:sz w:val="24"/>
          <w:szCs w:val="24"/>
        </w:rPr>
        <w:t xml:space="preserve"> versetti del Vangelo e/o</w:t>
      </w:r>
      <w:r w:rsidR="009F4759" w:rsidRPr="009F4759">
        <w:rPr>
          <w:rFonts w:cstheme="minorHAnsi"/>
          <w:sz w:val="24"/>
          <w:szCs w:val="24"/>
        </w:rPr>
        <w:t xml:space="preserve"> riflessioni quotidiane che scandiscono la vita cristiana</w:t>
      </w:r>
      <w:r w:rsidR="009F4759">
        <w:rPr>
          <w:rFonts w:cstheme="minorHAnsi"/>
          <w:sz w:val="24"/>
          <w:szCs w:val="24"/>
        </w:rPr>
        <w:t xml:space="preserve"> (es</w:t>
      </w:r>
      <w:r w:rsidR="009F4759" w:rsidRPr="009F4759">
        <w:rPr>
          <w:rFonts w:cstheme="minorHAnsi"/>
          <w:sz w:val="24"/>
          <w:szCs w:val="24"/>
        </w:rPr>
        <w:t>.</w:t>
      </w:r>
      <w:r w:rsidR="009F4759">
        <w:rPr>
          <w:rFonts w:cstheme="minorHAnsi"/>
          <w:sz w:val="24"/>
          <w:szCs w:val="24"/>
        </w:rPr>
        <w:t xml:space="preserve"> </w:t>
      </w:r>
      <w:r w:rsidR="009F4759" w:rsidRPr="009F4759">
        <w:rPr>
          <w:rFonts w:cstheme="minorHAnsi"/>
          <w:sz w:val="24"/>
          <w:szCs w:val="24"/>
        </w:rPr>
        <w:t>Cinque pani d’orzo</w:t>
      </w:r>
      <w:r w:rsidR="009F4759">
        <w:rPr>
          <w:rFonts w:cstheme="minorHAnsi"/>
          <w:sz w:val="24"/>
          <w:szCs w:val="24"/>
        </w:rPr>
        <w:t xml:space="preserve"> della casa editrice </w:t>
      </w:r>
      <w:r w:rsidRPr="009F4759">
        <w:rPr>
          <w:rFonts w:cstheme="minorHAnsi"/>
          <w:sz w:val="24"/>
          <w:szCs w:val="24"/>
        </w:rPr>
        <w:t>“</w:t>
      </w:r>
      <w:hyperlink r:id="rId13" w:history="1">
        <w:r w:rsidRPr="009F4759">
          <w:t>Vita Trentina</w:t>
        </w:r>
      </w:hyperlink>
      <w:r w:rsidRPr="009F4759">
        <w:t>”</w:t>
      </w:r>
      <w:r w:rsidR="009F4759">
        <w:rPr>
          <w:rFonts w:cstheme="minorHAnsi"/>
          <w:sz w:val="24"/>
          <w:szCs w:val="24"/>
        </w:rPr>
        <w:t>)</w:t>
      </w:r>
      <w:r w:rsidR="00185905">
        <w:rPr>
          <w:rFonts w:cstheme="minorHAnsi"/>
          <w:sz w:val="24"/>
          <w:szCs w:val="24"/>
        </w:rPr>
        <w:t xml:space="preserve"> oppure il mensile “Dall’Alba al Tramonto” della Diocesi di Padova.</w:t>
      </w:r>
    </w:p>
    <w:p w:rsidR="00103BC5" w:rsidRDefault="00103BC5" w:rsidP="009F4759">
      <w:pPr>
        <w:spacing w:after="0" w:line="240" w:lineRule="auto"/>
        <w:jc w:val="both"/>
        <w:rPr>
          <w:rFonts w:cstheme="minorHAnsi"/>
          <w:sz w:val="24"/>
          <w:szCs w:val="24"/>
        </w:rPr>
      </w:pPr>
    </w:p>
    <w:p w:rsidR="00103BC5" w:rsidRPr="009F4759" w:rsidRDefault="00103BC5" w:rsidP="009F4759">
      <w:pPr>
        <w:spacing w:after="0" w:line="240" w:lineRule="auto"/>
        <w:jc w:val="both"/>
        <w:rPr>
          <w:rFonts w:cstheme="minorHAnsi"/>
          <w:sz w:val="24"/>
          <w:szCs w:val="24"/>
        </w:rPr>
      </w:pPr>
    </w:p>
    <w:p w:rsidR="00E0756E" w:rsidRDefault="00524508" w:rsidP="009F4759">
      <w:pPr>
        <w:pStyle w:val="Paragrafoelenco"/>
        <w:numPr>
          <w:ilvl w:val="0"/>
          <w:numId w:val="23"/>
        </w:numPr>
        <w:jc w:val="both"/>
        <w:rPr>
          <w:rFonts w:cstheme="minorHAnsi"/>
          <w:sz w:val="24"/>
          <w:szCs w:val="24"/>
        </w:rPr>
      </w:pPr>
      <w:r w:rsidRPr="009F4759">
        <w:rPr>
          <w:rFonts w:cstheme="minorHAnsi"/>
          <w:sz w:val="24"/>
          <w:szCs w:val="24"/>
        </w:rPr>
        <w:t>Per casa</w:t>
      </w:r>
      <w:r w:rsidR="009F4759">
        <w:rPr>
          <w:rFonts w:cstheme="minorHAnsi"/>
          <w:sz w:val="24"/>
          <w:szCs w:val="24"/>
        </w:rPr>
        <w:t xml:space="preserve"> si possono </w:t>
      </w:r>
      <w:r w:rsidRPr="009F4759">
        <w:rPr>
          <w:rFonts w:cstheme="minorHAnsi"/>
          <w:sz w:val="24"/>
          <w:szCs w:val="24"/>
        </w:rPr>
        <w:t xml:space="preserve">invitare genitori e ragazzi a </w:t>
      </w:r>
      <w:r w:rsidR="009F4759">
        <w:rPr>
          <w:rFonts w:cstheme="minorHAnsi"/>
          <w:sz w:val="24"/>
          <w:szCs w:val="24"/>
        </w:rPr>
        <w:t xml:space="preserve">far visita al capitello e/o ai capitelli che ci sono </w:t>
      </w:r>
      <w:r w:rsidRPr="009F4759">
        <w:rPr>
          <w:rFonts w:cstheme="minorHAnsi"/>
          <w:sz w:val="24"/>
          <w:szCs w:val="24"/>
        </w:rPr>
        <w:t>in paese</w:t>
      </w:r>
      <w:r w:rsidR="009F4759">
        <w:rPr>
          <w:rFonts w:cstheme="minorHAnsi"/>
          <w:sz w:val="24"/>
          <w:szCs w:val="24"/>
        </w:rPr>
        <w:t xml:space="preserve"> per conoscerne la storia, magari ascoltando chi lo ha costruito (</w:t>
      </w:r>
      <w:r w:rsidR="00B57807" w:rsidRPr="009F4759">
        <w:rPr>
          <w:rFonts w:cstheme="minorHAnsi"/>
          <w:sz w:val="24"/>
          <w:szCs w:val="24"/>
        </w:rPr>
        <w:t>se ancora vivo</w:t>
      </w:r>
      <w:r w:rsidR="009F4759">
        <w:rPr>
          <w:rFonts w:cstheme="minorHAnsi"/>
          <w:sz w:val="24"/>
          <w:szCs w:val="24"/>
        </w:rPr>
        <w:t>)</w:t>
      </w:r>
      <w:r w:rsidR="00B57807" w:rsidRPr="009F4759">
        <w:rPr>
          <w:rFonts w:cstheme="minorHAnsi"/>
          <w:sz w:val="24"/>
          <w:szCs w:val="24"/>
        </w:rPr>
        <w:t xml:space="preserve"> oppure chi ne ha cura</w:t>
      </w:r>
      <w:r w:rsidR="009F4759">
        <w:rPr>
          <w:rFonts w:cstheme="minorHAnsi"/>
          <w:sz w:val="24"/>
          <w:szCs w:val="24"/>
        </w:rPr>
        <w:t>.</w:t>
      </w:r>
    </w:p>
    <w:p w:rsidR="001F2FDE" w:rsidRPr="009F4759" w:rsidRDefault="001F2FDE" w:rsidP="001F2FDE">
      <w:pPr>
        <w:pStyle w:val="Paragrafoelenco"/>
        <w:jc w:val="both"/>
        <w:rPr>
          <w:rFonts w:cstheme="minorHAnsi"/>
          <w:sz w:val="24"/>
          <w:szCs w:val="24"/>
        </w:rPr>
      </w:pPr>
    </w:p>
    <w:p w:rsidR="00E0756E" w:rsidRPr="00527B6F" w:rsidRDefault="00527B6F" w:rsidP="00E0756E">
      <w:pPr>
        <w:rPr>
          <w:rFonts w:ascii="Calibri" w:hAnsi="Calibri" w:cs="Calibri"/>
          <w:b/>
          <w:color w:val="FF0000"/>
          <w:sz w:val="28"/>
          <w:szCs w:val="28"/>
        </w:rPr>
      </w:pPr>
      <w:r w:rsidRPr="00527B6F">
        <w:rPr>
          <w:rFonts w:ascii="Calibri" w:hAnsi="Calibri" w:cs="Calibri"/>
          <w:b/>
          <w:color w:val="FF0000"/>
          <w:sz w:val="28"/>
          <w:szCs w:val="28"/>
        </w:rPr>
        <w:lastRenderedPageBreak/>
        <w:t>ALLEGATO 1</w:t>
      </w:r>
    </w:p>
    <w:p w:rsidR="00E0756E" w:rsidRDefault="00E0756E" w:rsidP="00E0756E">
      <w:pPr>
        <w:jc w:val="center"/>
        <w:rPr>
          <w:rFonts w:ascii="Calibri" w:hAnsi="Calibri" w:cs="Calibri"/>
          <w:sz w:val="28"/>
          <w:szCs w:val="28"/>
        </w:rPr>
      </w:pPr>
    </w:p>
    <w:p w:rsidR="00E0756E" w:rsidRDefault="00E0756E" w:rsidP="00E0756E">
      <w:pPr>
        <w:jc w:val="center"/>
        <w:rPr>
          <w:rFonts w:ascii="Calibri" w:hAnsi="Calibri" w:cs="Calibri"/>
          <w:sz w:val="28"/>
          <w:szCs w:val="28"/>
        </w:rPr>
      </w:pPr>
      <w:r>
        <w:rPr>
          <w:noProof/>
          <w:lang w:eastAsia="it-IT"/>
        </w:rPr>
        <w:drawing>
          <wp:inline distT="0" distB="0" distL="0" distR="0" wp14:anchorId="67908CDA" wp14:editId="2F786335">
            <wp:extent cx="1600200" cy="2304577"/>
            <wp:effectExtent l="0" t="0" r="0" b="635"/>
            <wp:docPr id="1" name="Immagine 3" descr="Quadri di Albrecht Dürer - stampe d'arte e dipinti u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uadri di Albrecht Dürer - stampe d'arte e dipinti unic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03935" cy="2309955"/>
                    </a:xfrm>
                    <a:prstGeom prst="rect">
                      <a:avLst/>
                    </a:prstGeom>
                    <a:noFill/>
                    <a:ln>
                      <a:noFill/>
                    </a:ln>
                  </pic:spPr>
                </pic:pic>
              </a:graphicData>
            </a:graphic>
          </wp:inline>
        </w:drawing>
      </w:r>
    </w:p>
    <w:p w:rsidR="00E0756E" w:rsidRDefault="00E0756E" w:rsidP="00E0756E">
      <w:pPr>
        <w:jc w:val="center"/>
        <w:rPr>
          <w:rFonts w:ascii="Calibri" w:hAnsi="Calibri" w:cs="Calibri"/>
          <w:sz w:val="28"/>
          <w:szCs w:val="28"/>
        </w:rPr>
      </w:pPr>
      <w:r>
        <w:rPr>
          <w:rFonts w:ascii="Calibri" w:hAnsi="Calibri" w:cs="Calibri"/>
          <w:sz w:val="28"/>
          <w:szCs w:val="28"/>
        </w:rPr>
        <w:t xml:space="preserve">Mani in preghiera - </w:t>
      </w:r>
      <w:r w:rsidRPr="00E27FA5">
        <w:rPr>
          <w:rFonts w:ascii="Calibri" w:hAnsi="Calibri" w:cs="Calibri"/>
          <w:sz w:val="28"/>
          <w:szCs w:val="28"/>
        </w:rPr>
        <w:t xml:space="preserve">stampa artistica di </w:t>
      </w:r>
      <w:proofErr w:type="spellStart"/>
      <w:r w:rsidRPr="00E27FA5">
        <w:rPr>
          <w:rFonts w:ascii="Calibri" w:hAnsi="Calibri" w:cs="Calibri"/>
          <w:sz w:val="28"/>
          <w:szCs w:val="28"/>
        </w:rPr>
        <w:t>Albrecht</w:t>
      </w:r>
      <w:proofErr w:type="spellEnd"/>
      <w:r w:rsidRPr="00E27FA5">
        <w:rPr>
          <w:rFonts w:ascii="Calibri" w:hAnsi="Calibri" w:cs="Calibri"/>
          <w:sz w:val="28"/>
          <w:szCs w:val="28"/>
        </w:rPr>
        <w:t xml:space="preserve"> </w:t>
      </w:r>
      <w:proofErr w:type="spellStart"/>
      <w:r w:rsidRPr="00E27FA5">
        <w:rPr>
          <w:rFonts w:ascii="Calibri" w:hAnsi="Calibri" w:cs="Calibri"/>
          <w:sz w:val="28"/>
          <w:szCs w:val="28"/>
        </w:rPr>
        <w:t>Durer</w:t>
      </w:r>
      <w:proofErr w:type="spellEnd"/>
    </w:p>
    <w:p w:rsidR="00E0756E" w:rsidRDefault="00E0756E" w:rsidP="00E0756E">
      <w:pPr>
        <w:jc w:val="center"/>
        <w:rPr>
          <w:rFonts w:ascii="Calibri" w:hAnsi="Calibri" w:cs="Calibri"/>
          <w:sz w:val="28"/>
          <w:szCs w:val="28"/>
        </w:rPr>
      </w:pPr>
    </w:p>
    <w:p w:rsidR="00E0756E" w:rsidRDefault="00E0756E" w:rsidP="00E0756E">
      <w:pPr>
        <w:jc w:val="center"/>
        <w:rPr>
          <w:rFonts w:ascii="Calibri" w:hAnsi="Calibri" w:cs="Calibri"/>
          <w:sz w:val="28"/>
          <w:szCs w:val="28"/>
        </w:rPr>
      </w:pPr>
      <w:r>
        <w:rPr>
          <w:noProof/>
          <w:lang w:eastAsia="it-IT"/>
        </w:rPr>
        <w:drawing>
          <wp:inline distT="0" distB="0" distL="0" distR="0" wp14:anchorId="3882C431" wp14:editId="0BAD60C6">
            <wp:extent cx="2186940" cy="1736721"/>
            <wp:effectExtent l="0" t="0" r="3810" b="0"/>
            <wp:docPr id="7" name="Immagine 1" descr="Vendita online Millet, Jean-François L'angelus - Il Quadro Della Situazione  - Via Roma Gall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endita online Millet, Jean-François L'angelus - Il Quadro Della Situazione  - Via Roma Galler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97976" cy="1745485"/>
                    </a:xfrm>
                    <a:prstGeom prst="rect">
                      <a:avLst/>
                    </a:prstGeom>
                    <a:noFill/>
                    <a:ln>
                      <a:noFill/>
                    </a:ln>
                  </pic:spPr>
                </pic:pic>
              </a:graphicData>
            </a:graphic>
          </wp:inline>
        </w:drawing>
      </w:r>
    </w:p>
    <w:p w:rsidR="00E0756E" w:rsidRDefault="00E0756E" w:rsidP="00E0756E">
      <w:pPr>
        <w:jc w:val="center"/>
        <w:rPr>
          <w:rFonts w:ascii="Calibri" w:hAnsi="Calibri" w:cs="Calibri"/>
          <w:sz w:val="28"/>
          <w:szCs w:val="28"/>
        </w:rPr>
      </w:pPr>
      <w:r>
        <w:rPr>
          <w:rFonts w:ascii="Calibri" w:hAnsi="Calibri" w:cs="Calibri"/>
          <w:sz w:val="28"/>
          <w:szCs w:val="28"/>
        </w:rPr>
        <w:t xml:space="preserve">Angelus – Jean Francois </w:t>
      </w:r>
      <w:proofErr w:type="spellStart"/>
      <w:r>
        <w:rPr>
          <w:rFonts w:ascii="Calibri" w:hAnsi="Calibri" w:cs="Calibri"/>
          <w:sz w:val="28"/>
          <w:szCs w:val="28"/>
        </w:rPr>
        <w:t>Millet</w:t>
      </w:r>
      <w:proofErr w:type="spellEnd"/>
    </w:p>
    <w:p w:rsidR="00E0756E" w:rsidRDefault="00E0756E" w:rsidP="00E0756E">
      <w:pPr>
        <w:jc w:val="center"/>
        <w:rPr>
          <w:rFonts w:ascii="Calibri" w:hAnsi="Calibri" w:cs="Calibri"/>
          <w:sz w:val="28"/>
          <w:szCs w:val="28"/>
        </w:rPr>
      </w:pPr>
    </w:p>
    <w:p w:rsidR="00E0756E" w:rsidRDefault="00E0756E" w:rsidP="00E0756E">
      <w:pPr>
        <w:jc w:val="center"/>
        <w:rPr>
          <w:rFonts w:ascii="Calibri" w:hAnsi="Calibri" w:cs="Calibri"/>
          <w:sz w:val="28"/>
          <w:szCs w:val="28"/>
        </w:rPr>
      </w:pPr>
      <w:r>
        <w:rPr>
          <w:noProof/>
          <w:lang w:eastAsia="it-IT"/>
        </w:rPr>
        <w:drawing>
          <wp:inline distT="0" distB="0" distL="0" distR="0" wp14:anchorId="15663EA9" wp14:editId="0E7E8BC0">
            <wp:extent cx="1524000" cy="2289433"/>
            <wp:effectExtent l="0" t="0" r="0" b="0"/>
            <wp:docPr id="9" name="Immagine 4" descr="La Main de Dieu» di Rodin | Opere d'arte spiegate b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a Main de Dieu» di Rodin | Opere d'arte spiegate ben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8703" cy="2296498"/>
                    </a:xfrm>
                    <a:prstGeom prst="rect">
                      <a:avLst/>
                    </a:prstGeom>
                    <a:noFill/>
                    <a:ln>
                      <a:noFill/>
                    </a:ln>
                  </pic:spPr>
                </pic:pic>
              </a:graphicData>
            </a:graphic>
          </wp:inline>
        </w:drawing>
      </w:r>
    </w:p>
    <w:p w:rsidR="00E0756E" w:rsidRPr="00D4334C" w:rsidRDefault="00E0756E" w:rsidP="00E0756E">
      <w:pPr>
        <w:jc w:val="center"/>
        <w:rPr>
          <w:rFonts w:ascii="Calibri" w:hAnsi="Calibri" w:cs="Calibri"/>
          <w:sz w:val="28"/>
          <w:szCs w:val="28"/>
        </w:rPr>
      </w:pPr>
      <w:r>
        <w:rPr>
          <w:rFonts w:ascii="Calibri" w:hAnsi="Calibri" w:cs="Calibri"/>
          <w:sz w:val="28"/>
          <w:szCs w:val="28"/>
        </w:rPr>
        <w:t xml:space="preserve">La </w:t>
      </w:r>
      <w:proofErr w:type="spellStart"/>
      <w:r>
        <w:rPr>
          <w:rFonts w:ascii="Calibri" w:hAnsi="Calibri" w:cs="Calibri"/>
          <w:sz w:val="28"/>
          <w:szCs w:val="28"/>
        </w:rPr>
        <w:t>main</w:t>
      </w:r>
      <w:proofErr w:type="spellEnd"/>
      <w:r>
        <w:rPr>
          <w:rFonts w:ascii="Calibri" w:hAnsi="Calibri" w:cs="Calibri"/>
          <w:sz w:val="28"/>
          <w:szCs w:val="28"/>
        </w:rPr>
        <w:t xml:space="preserve"> de </w:t>
      </w:r>
      <w:proofErr w:type="spellStart"/>
      <w:r>
        <w:rPr>
          <w:rFonts w:ascii="Calibri" w:hAnsi="Calibri" w:cs="Calibri"/>
          <w:sz w:val="28"/>
          <w:szCs w:val="28"/>
        </w:rPr>
        <w:t>Dieu</w:t>
      </w:r>
      <w:proofErr w:type="spellEnd"/>
      <w:r>
        <w:rPr>
          <w:rFonts w:ascii="Calibri" w:hAnsi="Calibri" w:cs="Calibri"/>
          <w:sz w:val="28"/>
          <w:szCs w:val="28"/>
        </w:rPr>
        <w:t xml:space="preserve"> - </w:t>
      </w:r>
      <w:r w:rsidRPr="00382151">
        <w:rPr>
          <w:rFonts w:ascii="Calibri" w:hAnsi="Calibri" w:cs="Calibri"/>
          <w:sz w:val="28"/>
          <w:szCs w:val="28"/>
        </w:rPr>
        <w:t xml:space="preserve">Francois Auguste René </w:t>
      </w:r>
      <w:proofErr w:type="spellStart"/>
      <w:r w:rsidRPr="00382151">
        <w:rPr>
          <w:rFonts w:ascii="Calibri" w:hAnsi="Calibri" w:cs="Calibri"/>
          <w:sz w:val="28"/>
          <w:szCs w:val="28"/>
        </w:rPr>
        <w:t>Rodin</w:t>
      </w:r>
      <w:proofErr w:type="spellEnd"/>
    </w:p>
    <w:p w:rsidR="001F2FDE" w:rsidRPr="00527B6F" w:rsidRDefault="001F2FDE" w:rsidP="001F2FDE">
      <w:pPr>
        <w:rPr>
          <w:rFonts w:ascii="Calibri" w:hAnsi="Calibri" w:cs="Calibri"/>
          <w:b/>
          <w:color w:val="FF0000"/>
          <w:sz w:val="28"/>
          <w:szCs w:val="28"/>
        </w:rPr>
      </w:pPr>
      <w:r w:rsidRPr="00527B6F">
        <w:rPr>
          <w:rFonts w:ascii="Calibri" w:hAnsi="Calibri" w:cs="Calibri"/>
          <w:b/>
          <w:color w:val="FF0000"/>
          <w:sz w:val="28"/>
          <w:szCs w:val="28"/>
        </w:rPr>
        <w:lastRenderedPageBreak/>
        <w:t xml:space="preserve">ALLEGATO </w:t>
      </w:r>
      <w:r>
        <w:rPr>
          <w:rFonts w:ascii="Calibri" w:hAnsi="Calibri" w:cs="Calibri"/>
          <w:b/>
          <w:color w:val="FF0000"/>
          <w:sz w:val="28"/>
          <w:szCs w:val="28"/>
        </w:rPr>
        <w:t>2</w:t>
      </w:r>
    </w:p>
    <w:p w:rsidR="001F2FDE" w:rsidRDefault="001F2FDE" w:rsidP="00CB351B">
      <w:pPr>
        <w:spacing w:after="0" w:line="240" w:lineRule="auto"/>
        <w:jc w:val="both"/>
        <w:rPr>
          <w:rFonts w:cstheme="minorHAnsi"/>
          <w:b/>
          <w:sz w:val="24"/>
          <w:szCs w:val="24"/>
        </w:rPr>
      </w:pPr>
    </w:p>
    <w:p w:rsidR="001F2FDE" w:rsidRPr="001F2FDE" w:rsidRDefault="001F2FDE" w:rsidP="00CB351B">
      <w:pPr>
        <w:spacing w:after="0" w:line="240" w:lineRule="auto"/>
        <w:jc w:val="both"/>
        <w:rPr>
          <w:rFonts w:cstheme="minorHAnsi"/>
          <w:b/>
          <w:sz w:val="24"/>
          <w:szCs w:val="24"/>
        </w:rPr>
      </w:pPr>
      <w:r>
        <w:rPr>
          <w:rFonts w:cstheme="minorHAnsi"/>
          <w:b/>
          <w:sz w:val="24"/>
          <w:szCs w:val="24"/>
        </w:rPr>
        <w:t>Un esempio</w:t>
      </w:r>
      <w:r w:rsidRPr="001F2FDE">
        <w:rPr>
          <w:rFonts w:cstheme="minorHAnsi"/>
          <w:b/>
          <w:sz w:val="24"/>
          <w:szCs w:val="24"/>
        </w:rPr>
        <w:t xml:space="preserve"> tratt</w:t>
      </w:r>
      <w:r>
        <w:rPr>
          <w:rFonts w:cstheme="minorHAnsi"/>
          <w:b/>
          <w:sz w:val="24"/>
          <w:szCs w:val="24"/>
        </w:rPr>
        <w:t>o</w:t>
      </w:r>
      <w:r w:rsidRPr="001F2FDE">
        <w:rPr>
          <w:rFonts w:cstheme="minorHAnsi"/>
          <w:b/>
          <w:sz w:val="24"/>
          <w:szCs w:val="24"/>
        </w:rPr>
        <w:t xml:space="preserve"> da</w:t>
      </w:r>
      <w:r>
        <w:rPr>
          <w:rFonts w:cstheme="minorHAnsi"/>
          <w:b/>
          <w:sz w:val="24"/>
          <w:szCs w:val="24"/>
        </w:rPr>
        <w:t>l</w:t>
      </w:r>
      <w:r w:rsidRPr="001F2FDE">
        <w:rPr>
          <w:rFonts w:cstheme="minorHAnsi"/>
          <w:b/>
          <w:sz w:val="24"/>
          <w:szCs w:val="24"/>
        </w:rPr>
        <w:t xml:space="preserve"> </w:t>
      </w:r>
      <w:r>
        <w:rPr>
          <w:rFonts w:cstheme="minorHAnsi"/>
          <w:b/>
          <w:sz w:val="24"/>
          <w:szCs w:val="24"/>
        </w:rPr>
        <w:t>seguente sito:</w:t>
      </w:r>
    </w:p>
    <w:p w:rsidR="001F2FDE" w:rsidRPr="001F2FDE" w:rsidRDefault="001F2FDE" w:rsidP="00CB351B">
      <w:pPr>
        <w:spacing w:after="0" w:line="240" w:lineRule="auto"/>
        <w:jc w:val="both"/>
        <w:rPr>
          <w:rFonts w:cstheme="minorHAnsi"/>
          <w:b/>
          <w:sz w:val="24"/>
          <w:szCs w:val="24"/>
        </w:rPr>
      </w:pPr>
    </w:p>
    <w:p w:rsidR="001F2FDE" w:rsidRDefault="001F2FDE" w:rsidP="001F2FDE">
      <w:pPr>
        <w:spacing w:after="0" w:line="240" w:lineRule="auto"/>
        <w:jc w:val="both"/>
        <w:rPr>
          <w:rFonts w:cstheme="minorHAnsi"/>
          <w:sz w:val="24"/>
          <w:szCs w:val="24"/>
        </w:rPr>
      </w:pPr>
      <w:hyperlink r:id="rId17" w:history="1">
        <w:r w:rsidRPr="00372A07">
          <w:rPr>
            <w:rStyle w:val="Collegamentoipertestuale"/>
            <w:rFonts w:cstheme="minorHAnsi"/>
            <w:sz w:val="24"/>
            <w:szCs w:val="24"/>
          </w:rPr>
          <w:t>https://www.holyart.it/blog/articoli-religiosi/le-piu-belle-frasi-di-gesu-che-sono-passate-alla-storia</w:t>
        </w:r>
      </w:hyperlink>
      <w:r>
        <w:rPr>
          <w:rFonts w:cstheme="minorHAnsi"/>
          <w:sz w:val="24"/>
          <w:szCs w:val="24"/>
        </w:rPr>
        <w:t xml:space="preserve"> </w:t>
      </w:r>
    </w:p>
    <w:p w:rsidR="001F2FDE" w:rsidRDefault="001F2FDE" w:rsidP="001F2FDE">
      <w:pPr>
        <w:spacing w:after="0" w:line="240" w:lineRule="auto"/>
        <w:jc w:val="both"/>
        <w:rPr>
          <w:rFonts w:cstheme="minorHAnsi"/>
          <w:sz w:val="24"/>
          <w:szCs w:val="24"/>
        </w:rPr>
      </w:pPr>
    </w:p>
    <w:p w:rsidR="001F2FDE" w:rsidRPr="001F2FDE" w:rsidRDefault="001F2FDE" w:rsidP="001F2FDE">
      <w:pPr>
        <w:shd w:val="clear" w:color="auto" w:fill="FFFFFF"/>
        <w:spacing w:after="0" w:line="240" w:lineRule="auto"/>
        <w:outlineLvl w:val="1"/>
        <w:rPr>
          <w:rFonts w:eastAsia="Times New Roman" w:cstheme="minorHAnsi"/>
          <w:b/>
          <w:sz w:val="24"/>
          <w:szCs w:val="24"/>
          <w:lang w:eastAsia="it-IT"/>
        </w:rPr>
      </w:pPr>
      <w:r w:rsidRPr="001F2FDE">
        <w:rPr>
          <w:rFonts w:eastAsia="Times New Roman" w:cstheme="minorHAnsi"/>
          <w:b/>
          <w:sz w:val="24"/>
          <w:szCs w:val="24"/>
          <w:lang w:eastAsia="it-IT"/>
        </w:rPr>
        <w:t>Frasi di Gesù sull’amore</w:t>
      </w:r>
    </w:p>
    <w:p w:rsidR="001F2FDE" w:rsidRPr="001F2FDE" w:rsidRDefault="001F2FDE" w:rsidP="001F2FDE">
      <w:pPr>
        <w:shd w:val="clear" w:color="auto" w:fill="FFFFFF"/>
        <w:spacing w:after="0" w:line="240" w:lineRule="auto"/>
        <w:jc w:val="both"/>
        <w:rPr>
          <w:rFonts w:eastAsia="Times New Roman" w:cstheme="minorHAnsi"/>
          <w:sz w:val="24"/>
          <w:szCs w:val="24"/>
          <w:lang w:eastAsia="it-IT"/>
        </w:rPr>
      </w:pPr>
      <w:r>
        <w:rPr>
          <w:rFonts w:eastAsia="Times New Roman" w:cstheme="minorHAnsi"/>
          <w:sz w:val="24"/>
          <w:szCs w:val="24"/>
          <w:lang w:eastAsia="it-IT"/>
        </w:rPr>
        <w:t xml:space="preserve">Nella Bibbia, la parola </w:t>
      </w:r>
      <w:r w:rsidRPr="001F2FDE">
        <w:rPr>
          <w:rFonts w:eastAsia="Times New Roman" w:cstheme="minorHAnsi"/>
          <w:b/>
          <w:bCs/>
          <w:sz w:val="24"/>
          <w:szCs w:val="24"/>
          <w:lang w:eastAsia="it-IT"/>
        </w:rPr>
        <w:t>Amore</w:t>
      </w:r>
      <w:r>
        <w:rPr>
          <w:rFonts w:eastAsia="Times New Roman" w:cstheme="minorHAnsi"/>
          <w:b/>
          <w:bCs/>
          <w:sz w:val="24"/>
          <w:szCs w:val="24"/>
          <w:lang w:eastAsia="it-IT"/>
        </w:rPr>
        <w:t xml:space="preserve"> </w:t>
      </w:r>
      <w:r w:rsidRPr="001F2FDE">
        <w:rPr>
          <w:rFonts w:eastAsia="Times New Roman" w:cstheme="minorHAnsi"/>
          <w:sz w:val="24"/>
          <w:szCs w:val="24"/>
          <w:lang w:eastAsia="it-IT"/>
        </w:rPr>
        <w:t>appare 196 volte. Secondo il filosofo Søren Kierkegaard, la Bibbia è la lettera d’amore di Dio rivolta a noi. Le frasi sull’amore pronunciate da Gesù hanno ispirato milioni di persone nel corso dei secoli, offrendo una guida e una fonte di speranza nell’affrontare le sfide della vita e nel vivere con compassione verso gli altri.</w:t>
      </w:r>
      <w:r>
        <w:rPr>
          <w:rFonts w:eastAsia="Times New Roman" w:cstheme="minorHAnsi"/>
          <w:sz w:val="24"/>
          <w:szCs w:val="24"/>
          <w:lang w:eastAsia="it-IT"/>
        </w:rPr>
        <w:t xml:space="preserve"> Gesù definisce l’amore come il </w:t>
      </w:r>
      <w:hyperlink r:id="rId18" w:history="1">
        <w:r w:rsidRPr="001F2FDE">
          <w:rPr>
            <w:rFonts w:eastAsia="Times New Roman" w:cstheme="minorHAnsi"/>
            <w:b/>
            <w:bCs/>
            <w:sz w:val="24"/>
            <w:szCs w:val="24"/>
            <w:lang w:eastAsia="it-IT"/>
          </w:rPr>
          <w:t>fulcro della Sua missione e dell’insegnamento cristiano</w:t>
        </w:r>
      </w:hyperlink>
      <w:r w:rsidRPr="001F2FDE">
        <w:rPr>
          <w:rFonts w:eastAsia="Times New Roman" w:cstheme="minorHAnsi"/>
          <w:sz w:val="24"/>
          <w:szCs w:val="24"/>
          <w:lang w:eastAsia="it-IT"/>
        </w:rPr>
        <w:t>, incoraggiando i suoi discepoli a praticare un amore generoso, inclusivo e compassionevole verso tutti gli esseri umani. Definisce l’amore per il prossimo come uno dei comandamenti più importanti, equiparandolo all’amore per Dio stesso. Questo principio, noto come</w:t>
      </w:r>
      <w:r>
        <w:rPr>
          <w:rFonts w:eastAsia="Times New Roman" w:cstheme="minorHAnsi"/>
          <w:sz w:val="24"/>
          <w:szCs w:val="24"/>
          <w:lang w:eastAsia="it-IT"/>
        </w:rPr>
        <w:t xml:space="preserve"> </w:t>
      </w:r>
      <w:r>
        <w:rPr>
          <w:rFonts w:eastAsia="Times New Roman" w:cstheme="minorHAnsi"/>
          <w:b/>
          <w:bCs/>
          <w:i/>
          <w:iCs/>
          <w:sz w:val="24"/>
          <w:szCs w:val="24"/>
          <w:lang w:eastAsia="it-IT"/>
        </w:rPr>
        <w:t xml:space="preserve">il comandamento dell’amore </w:t>
      </w:r>
      <w:r w:rsidRPr="001F2FDE">
        <w:rPr>
          <w:rFonts w:eastAsia="Times New Roman" w:cstheme="minorHAnsi"/>
          <w:sz w:val="24"/>
          <w:szCs w:val="24"/>
          <w:lang w:eastAsia="it-IT"/>
        </w:rPr>
        <w:t>(Giovanni 13:34), sottolinea l’importanza di un amore altruistico e compassionevole verso gli altri.</w:t>
      </w:r>
    </w:p>
    <w:p w:rsidR="001F2FDE" w:rsidRPr="001F2FDE" w:rsidRDefault="001F2FDE" w:rsidP="001F2FDE">
      <w:pPr>
        <w:spacing w:after="0" w:line="240" w:lineRule="auto"/>
        <w:rPr>
          <w:rFonts w:eastAsia="Times New Roman" w:cstheme="minorHAnsi"/>
          <w:sz w:val="10"/>
          <w:szCs w:val="10"/>
          <w:lang w:eastAsia="it-IT"/>
        </w:rPr>
      </w:pP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Vi do un comandamento nuovo: che vi amiate gli uni gli altri. Come io ho amato voi, così amatevi anche voi gli uni gli altri. </w:t>
      </w:r>
      <w:r w:rsidRPr="001F2FDE">
        <w:rPr>
          <w:rFonts w:eastAsia="Times New Roman" w:cstheme="minorHAnsi"/>
          <w:sz w:val="24"/>
          <w:szCs w:val="24"/>
          <w:lang w:eastAsia="it-IT"/>
        </w:rPr>
        <w:t>(Vangelo secondo Giovanni 13:34)</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iCs/>
          <w:sz w:val="24"/>
          <w:szCs w:val="24"/>
          <w:lang w:eastAsia="it-IT"/>
        </w:rPr>
      </w:pPr>
      <w:r w:rsidRPr="001F2FDE">
        <w:rPr>
          <w:rFonts w:eastAsia="Times New Roman" w:cstheme="minorHAnsi"/>
          <w:iCs/>
          <w:sz w:val="24"/>
          <w:szCs w:val="24"/>
          <w:lang w:eastAsia="it-IT"/>
        </w:rPr>
        <w:t xml:space="preserve">Amerai il prossimo tuo come te stesso. Non c’è altro comandamento più importante di questi. </w:t>
      </w:r>
      <w:r w:rsidRPr="001F2FDE">
        <w:rPr>
          <w:rFonts w:eastAsia="Times New Roman" w:cstheme="minorHAnsi"/>
          <w:sz w:val="24"/>
          <w:szCs w:val="24"/>
          <w:lang w:eastAsia="it-IT"/>
        </w:rPr>
        <w:t>(Vangelo secondo Marco, 12:31)</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Avete inteso che fu detto: Amerai il tuo prossimo e odierai il tuo nemico; ma io vi dico: amate i vostri nemici e pregate per i vostri persecutori. </w:t>
      </w:r>
      <w:r w:rsidRPr="001F2FDE">
        <w:rPr>
          <w:rFonts w:eastAsia="Times New Roman" w:cstheme="minorHAnsi"/>
          <w:sz w:val="24"/>
          <w:szCs w:val="24"/>
          <w:lang w:eastAsia="it-IT"/>
        </w:rPr>
        <w:t>(Vangelo secondo Matteo 5:43-44)</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Là dov’è il tuo tesoro, sarà anche il tuo cuore. </w:t>
      </w:r>
      <w:r w:rsidRPr="001F2FDE">
        <w:rPr>
          <w:rFonts w:eastAsia="Times New Roman" w:cstheme="minorHAnsi"/>
          <w:sz w:val="24"/>
          <w:szCs w:val="24"/>
          <w:lang w:eastAsia="it-IT"/>
        </w:rPr>
        <w:t>(Vangelo secondo Matteo 6:21)</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Nessuno ha un amore più grande di questo: dare la vita per i propri amici. </w:t>
      </w:r>
      <w:r w:rsidRPr="001F2FDE">
        <w:rPr>
          <w:rFonts w:eastAsia="Times New Roman" w:cstheme="minorHAnsi"/>
          <w:sz w:val="24"/>
          <w:szCs w:val="24"/>
          <w:lang w:eastAsia="it-IT"/>
        </w:rPr>
        <w:t>(Vangelo secondo Giovanni 15:13)</w:t>
      </w: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Pr="001F2FDE" w:rsidRDefault="001F2FDE" w:rsidP="001F2FDE">
      <w:pPr>
        <w:spacing w:after="0" w:line="240" w:lineRule="auto"/>
        <w:jc w:val="both"/>
        <w:rPr>
          <w:rFonts w:cstheme="minorHAnsi"/>
          <w:b/>
          <w:sz w:val="24"/>
          <w:szCs w:val="24"/>
        </w:rPr>
      </w:pPr>
      <w:r>
        <w:rPr>
          <w:rFonts w:cstheme="minorHAnsi"/>
          <w:b/>
          <w:sz w:val="24"/>
          <w:szCs w:val="24"/>
        </w:rPr>
        <w:t>Per la ricerca dei versetti dei Salmi consigliamo questo sito:</w:t>
      </w:r>
    </w:p>
    <w:p w:rsidR="001F2FDE" w:rsidRP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hyperlink r:id="rId19" w:history="1">
        <w:r w:rsidRPr="00372A07">
          <w:rPr>
            <w:rStyle w:val="Collegamentoipertestuale"/>
            <w:rFonts w:cstheme="minorHAnsi"/>
            <w:sz w:val="24"/>
            <w:szCs w:val="24"/>
          </w:rPr>
          <w:t>https://www.bibbiaedu.it</w:t>
        </w:r>
      </w:hyperlink>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CB351B" w:rsidRPr="008446B9" w:rsidRDefault="00CB351B" w:rsidP="00CB351B">
      <w:pPr>
        <w:spacing w:after="0" w:line="240" w:lineRule="auto"/>
        <w:jc w:val="both"/>
        <w:rPr>
          <w:rFonts w:cstheme="minorHAnsi"/>
          <w:b/>
          <w:color w:val="FF0000"/>
          <w:sz w:val="24"/>
          <w:szCs w:val="24"/>
        </w:rPr>
      </w:pPr>
      <w:bookmarkStart w:id="0" w:name="_GoBack"/>
      <w:bookmarkEnd w:id="0"/>
      <w:r w:rsidRPr="008446B9">
        <w:rPr>
          <w:rFonts w:cstheme="minorHAnsi"/>
          <w:b/>
          <w:color w:val="FF0000"/>
          <w:sz w:val="24"/>
          <w:szCs w:val="24"/>
        </w:rPr>
        <w:lastRenderedPageBreak/>
        <w:t xml:space="preserve">ALLEGATO </w:t>
      </w:r>
      <w:r w:rsidR="001F2FDE">
        <w:rPr>
          <w:rFonts w:cstheme="minorHAnsi"/>
          <w:b/>
          <w:color w:val="FF0000"/>
          <w:sz w:val="24"/>
          <w:szCs w:val="24"/>
        </w:rPr>
        <w:t>3</w:t>
      </w:r>
    </w:p>
    <w:p w:rsidR="00CB351B" w:rsidRDefault="00CB351B" w:rsidP="00CB351B">
      <w:pPr>
        <w:spacing w:after="0" w:line="240" w:lineRule="auto"/>
        <w:jc w:val="both"/>
        <w:rPr>
          <w:b/>
          <w:sz w:val="24"/>
          <w:szCs w:val="24"/>
        </w:rPr>
      </w:pPr>
    </w:p>
    <w:p w:rsidR="00CB351B" w:rsidRPr="00CB351B" w:rsidRDefault="00CB351B" w:rsidP="00CB351B">
      <w:pPr>
        <w:jc w:val="both"/>
        <w:rPr>
          <w:rFonts w:ascii="Arial" w:hAnsi="Arial" w:cs="Arial"/>
          <w:b/>
          <w:bCs/>
          <w:i/>
          <w:iCs/>
        </w:rPr>
      </w:pPr>
      <w:r w:rsidRPr="00CB351B">
        <w:rPr>
          <w:rFonts w:ascii="Arial" w:hAnsi="Arial" w:cs="Arial"/>
          <w:b/>
          <w:bCs/>
          <w:i/>
          <w:iCs/>
        </w:rPr>
        <w:t>La nostra preghiera</w:t>
      </w:r>
    </w:p>
    <w:p w:rsidR="00CB351B" w:rsidRDefault="00CB351B" w:rsidP="00CB351B">
      <w:pPr>
        <w:spacing w:after="0" w:line="360" w:lineRule="auto"/>
        <w:jc w:val="both"/>
        <w:rPr>
          <w:b/>
          <w:sz w:val="24"/>
          <w:szCs w:val="24"/>
        </w:rPr>
      </w:pPr>
      <w:r>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B351B" w:rsidRDefault="00CB351B" w:rsidP="00CB351B">
      <w:pPr>
        <w:spacing w:after="0" w:line="360" w:lineRule="auto"/>
        <w:jc w:val="both"/>
        <w:rPr>
          <w:b/>
          <w:sz w:val="24"/>
          <w:szCs w:val="24"/>
        </w:rPr>
      </w:pPr>
      <w:r>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756E" w:rsidRPr="00103BC5" w:rsidRDefault="00CB351B" w:rsidP="00103BC5">
      <w:pPr>
        <w:spacing w:after="0" w:line="360" w:lineRule="auto"/>
        <w:jc w:val="both"/>
        <w:rPr>
          <w:b/>
          <w:sz w:val="24"/>
          <w:szCs w:val="24"/>
        </w:rPr>
      </w:pPr>
      <w:r>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756E" w:rsidRDefault="00E0756E" w:rsidP="009764A7">
      <w:pPr>
        <w:shd w:val="clear" w:color="auto" w:fill="FFFFFF"/>
        <w:spacing w:after="0" w:line="240" w:lineRule="auto"/>
        <w:jc w:val="both"/>
        <w:rPr>
          <w:rFonts w:eastAsia="Times New Roman" w:cstheme="minorHAnsi"/>
          <w:color w:val="222222"/>
          <w:sz w:val="24"/>
          <w:szCs w:val="24"/>
          <w:lang w:eastAsia="it-IT"/>
        </w:rPr>
      </w:pPr>
    </w:p>
    <w:sectPr w:rsidR="00E0756E">
      <w:footerReference w:type="default" r:id="rId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2EBC" w:rsidRDefault="00932EBC" w:rsidP="005A65BE">
      <w:pPr>
        <w:spacing w:after="0" w:line="240" w:lineRule="auto"/>
      </w:pPr>
      <w:r>
        <w:separator/>
      </w:r>
    </w:p>
  </w:endnote>
  <w:endnote w:type="continuationSeparator" w:id="0">
    <w:p w:rsidR="00932EBC" w:rsidRDefault="00932EBC"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99692D" w:rsidRDefault="0099692D"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1F2FDE">
          <w:rPr>
            <w:b/>
            <w:noProof/>
            <w:sz w:val="28"/>
            <w:szCs w:val="28"/>
          </w:rPr>
          <w:t>5</w:t>
        </w:r>
        <w:r w:rsidRPr="005A65BE">
          <w:rPr>
            <w:b/>
            <w:sz w:val="28"/>
            <w:szCs w:val="28"/>
          </w:rPr>
          <w:fldChar w:fldCharType="end"/>
        </w:r>
        <w:r>
          <w:t xml:space="preserve"> – Tempo della Scelta – 2.3 La preghiera in famiglia o Approfondimento lab. 8</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2EBC" w:rsidRDefault="00932EBC" w:rsidP="005A65BE">
      <w:pPr>
        <w:spacing w:after="0" w:line="240" w:lineRule="auto"/>
      </w:pPr>
      <w:r>
        <w:separator/>
      </w:r>
    </w:p>
  </w:footnote>
  <w:footnote w:type="continuationSeparator" w:id="0">
    <w:p w:rsidR="00932EBC" w:rsidRDefault="00932EBC"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7" type="#_x0000_t75" style="width:11.2pt;height:11.2pt" o:bullet="t">
        <v:imagedata r:id="rId1" o:title="msoD66B"/>
      </v:shape>
    </w:pict>
  </w:numPicBullet>
  <w:abstractNum w:abstractNumId="0"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5" w15:restartNumberingAfterBreak="0">
    <w:nsid w:val="18325B48"/>
    <w:multiLevelType w:val="hybridMultilevel"/>
    <w:tmpl w:val="316EAB94"/>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9" w15:restartNumberingAfterBreak="0">
    <w:nsid w:val="266539C1"/>
    <w:multiLevelType w:val="hybridMultilevel"/>
    <w:tmpl w:val="82465E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EE679C7"/>
    <w:multiLevelType w:val="hybridMultilevel"/>
    <w:tmpl w:val="2754062E"/>
    <w:lvl w:ilvl="0" w:tplc="9CDC42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7382BAE"/>
    <w:multiLevelType w:val="hybridMultilevel"/>
    <w:tmpl w:val="48961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E59185C"/>
    <w:multiLevelType w:val="hybridMultilevel"/>
    <w:tmpl w:val="41302C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7DA3165"/>
    <w:multiLevelType w:val="hybridMultilevel"/>
    <w:tmpl w:val="34C4A6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2191C4F"/>
    <w:multiLevelType w:val="hybridMultilevel"/>
    <w:tmpl w:val="58AA0572"/>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71614DC"/>
    <w:multiLevelType w:val="hybridMultilevel"/>
    <w:tmpl w:val="D3DC33C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4"/>
  </w:num>
  <w:num w:numId="4">
    <w:abstractNumId w:val="21"/>
  </w:num>
  <w:num w:numId="5">
    <w:abstractNumId w:val="17"/>
  </w:num>
  <w:num w:numId="6">
    <w:abstractNumId w:val="14"/>
  </w:num>
  <w:num w:numId="7">
    <w:abstractNumId w:val="12"/>
  </w:num>
  <w:num w:numId="8">
    <w:abstractNumId w:val="18"/>
  </w:num>
  <w:num w:numId="9">
    <w:abstractNumId w:val="3"/>
  </w:num>
  <w:num w:numId="10">
    <w:abstractNumId w:val="0"/>
  </w:num>
  <w:num w:numId="11">
    <w:abstractNumId w:val="11"/>
  </w:num>
  <w:num w:numId="12">
    <w:abstractNumId w:val="6"/>
  </w:num>
  <w:num w:numId="13">
    <w:abstractNumId w:val="22"/>
  </w:num>
  <w:num w:numId="14">
    <w:abstractNumId w:val="23"/>
  </w:num>
  <w:num w:numId="15">
    <w:abstractNumId w:val="9"/>
  </w:num>
  <w:num w:numId="16">
    <w:abstractNumId w:val="15"/>
  </w:num>
  <w:num w:numId="17">
    <w:abstractNumId w:val="16"/>
  </w:num>
  <w:num w:numId="18">
    <w:abstractNumId w:val="13"/>
  </w:num>
  <w:num w:numId="19">
    <w:abstractNumId w:val="20"/>
  </w:num>
  <w:num w:numId="20">
    <w:abstractNumId w:val="5"/>
  </w:num>
  <w:num w:numId="21">
    <w:abstractNumId w:val="1"/>
  </w:num>
  <w:num w:numId="22">
    <w:abstractNumId w:val="8"/>
  </w:num>
  <w:num w:numId="23">
    <w:abstractNumId w:val="19"/>
  </w:num>
  <w:num w:numId="24">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2784F"/>
    <w:rsid w:val="00033F1C"/>
    <w:rsid w:val="00036778"/>
    <w:rsid w:val="00050F56"/>
    <w:rsid w:val="00051B9A"/>
    <w:rsid w:val="00053032"/>
    <w:rsid w:val="000677B5"/>
    <w:rsid w:val="000746CB"/>
    <w:rsid w:val="00083081"/>
    <w:rsid w:val="000A0E60"/>
    <w:rsid w:val="000A0F34"/>
    <w:rsid w:val="000B031B"/>
    <w:rsid w:val="000D1AFD"/>
    <w:rsid w:val="000D1E07"/>
    <w:rsid w:val="000E3B98"/>
    <w:rsid w:val="000E4257"/>
    <w:rsid w:val="00103BC5"/>
    <w:rsid w:val="001050DC"/>
    <w:rsid w:val="00160597"/>
    <w:rsid w:val="00167CFE"/>
    <w:rsid w:val="00173F17"/>
    <w:rsid w:val="001769CF"/>
    <w:rsid w:val="001770C1"/>
    <w:rsid w:val="001813C5"/>
    <w:rsid w:val="00185905"/>
    <w:rsid w:val="001C285E"/>
    <w:rsid w:val="001C58AD"/>
    <w:rsid w:val="001C647B"/>
    <w:rsid w:val="001D6691"/>
    <w:rsid w:val="001D7EBA"/>
    <w:rsid w:val="001E795E"/>
    <w:rsid w:val="001F2FDE"/>
    <w:rsid w:val="002205A9"/>
    <w:rsid w:val="00224E5D"/>
    <w:rsid w:val="002355BC"/>
    <w:rsid w:val="00236C58"/>
    <w:rsid w:val="0024631F"/>
    <w:rsid w:val="0026732B"/>
    <w:rsid w:val="00282B78"/>
    <w:rsid w:val="00286C42"/>
    <w:rsid w:val="002A50C9"/>
    <w:rsid w:val="002B53AC"/>
    <w:rsid w:val="002B6118"/>
    <w:rsid w:val="002C115E"/>
    <w:rsid w:val="002C4B47"/>
    <w:rsid w:val="002D4280"/>
    <w:rsid w:val="00323BE5"/>
    <w:rsid w:val="00335336"/>
    <w:rsid w:val="0034187C"/>
    <w:rsid w:val="00341F39"/>
    <w:rsid w:val="00341FF5"/>
    <w:rsid w:val="00345B4D"/>
    <w:rsid w:val="0035448D"/>
    <w:rsid w:val="00356F69"/>
    <w:rsid w:val="00371253"/>
    <w:rsid w:val="0037502C"/>
    <w:rsid w:val="00382611"/>
    <w:rsid w:val="0038409E"/>
    <w:rsid w:val="00391786"/>
    <w:rsid w:val="003A1F26"/>
    <w:rsid w:val="003A23E5"/>
    <w:rsid w:val="003C49D6"/>
    <w:rsid w:val="00401897"/>
    <w:rsid w:val="00406BA1"/>
    <w:rsid w:val="00422998"/>
    <w:rsid w:val="00425515"/>
    <w:rsid w:val="00426CC7"/>
    <w:rsid w:val="00435387"/>
    <w:rsid w:val="00455D63"/>
    <w:rsid w:val="00456373"/>
    <w:rsid w:val="004620B0"/>
    <w:rsid w:val="00472A6E"/>
    <w:rsid w:val="00474A23"/>
    <w:rsid w:val="004911AD"/>
    <w:rsid w:val="004A358B"/>
    <w:rsid w:val="004D3310"/>
    <w:rsid w:val="004E60CD"/>
    <w:rsid w:val="004F65DD"/>
    <w:rsid w:val="0050704D"/>
    <w:rsid w:val="00524508"/>
    <w:rsid w:val="0052708F"/>
    <w:rsid w:val="00527B6F"/>
    <w:rsid w:val="00550BC0"/>
    <w:rsid w:val="005659FD"/>
    <w:rsid w:val="005700CB"/>
    <w:rsid w:val="00570222"/>
    <w:rsid w:val="005758F3"/>
    <w:rsid w:val="00577043"/>
    <w:rsid w:val="00580FF8"/>
    <w:rsid w:val="0058780C"/>
    <w:rsid w:val="005902B4"/>
    <w:rsid w:val="005A0670"/>
    <w:rsid w:val="005A2C91"/>
    <w:rsid w:val="005A65BE"/>
    <w:rsid w:val="005B2A35"/>
    <w:rsid w:val="005C0FA6"/>
    <w:rsid w:val="005C388D"/>
    <w:rsid w:val="005C62D2"/>
    <w:rsid w:val="005F4A4E"/>
    <w:rsid w:val="005F5493"/>
    <w:rsid w:val="00600C0D"/>
    <w:rsid w:val="006047D2"/>
    <w:rsid w:val="00617C88"/>
    <w:rsid w:val="00647994"/>
    <w:rsid w:val="00650D15"/>
    <w:rsid w:val="00656EB4"/>
    <w:rsid w:val="00667E1C"/>
    <w:rsid w:val="00682B96"/>
    <w:rsid w:val="00693E73"/>
    <w:rsid w:val="006A4A94"/>
    <w:rsid w:val="006B3295"/>
    <w:rsid w:val="006C0AD1"/>
    <w:rsid w:val="006C559A"/>
    <w:rsid w:val="006D321B"/>
    <w:rsid w:val="00701DCF"/>
    <w:rsid w:val="00712BF6"/>
    <w:rsid w:val="00714E90"/>
    <w:rsid w:val="007335B4"/>
    <w:rsid w:val="00764FAB"/>
    <w:rsid w:val="007831AE"/>
    <w:rsid w:val="007A0FA1"/>
    <w:rsid w:val="007B41B9"/>
    <w:rsid w:val="007B58B5"/>
    <w:rsid w:val="007C295A"/>
    <w:rsid w:val="007C3C4E"/>
    <w:rsid w:val="007E1764"/>
    <w:rsid w:val="00801350"/>
    <w:rsid w:val="0084242E"/>
    <w:rsid w:val="00854250"/>
    <w:rsid w:val="00856A63"/>
    <w:rsid w:val="008659AC"/>
    <w:rsid w:val="008A626E"/>
    <w:rsid w:val="008B59F1"/>
    <w:rsid w:val="008E7DCB"/>
    <w:rsid w:val="0090539E"/>
    <w:rsid w:val="00907B12"/>
    <w:rsid w:val="009107C1"/>
    <w:rsid w:val="00916563"/>
    <w:rsid w:val="00922D5C"/>
    <w:rsid w:val="00932EBC"/>
    <w:rsid w:val="00937390"/>
    <w:rsid w:val="00942F73"/>
    <w:rsid w:val="0095241C"/>
    <w:rsid w:val="00975373"/>
    <w:rsid w:val="009764A7"/>
    <w:rsid w:val="00977FB5"/>
    <w:rsid w:val="0098206A"/>
    <w:rsid w:val="00983C55"/>
    <w:rsid w:val="0099692D"/>
    <w:rsid w:val="009B6F67"/>
    <w:rsid w:val="009C3127"/>
    <w:rsid w:val="009C4CA1"/>
    <w:rsid w:val="009D3B1D"/>
    <w:rsid w:val="009D597F"/>
    <w:rsid w:val="009D6C18"/>
    <w:rsid w:val="009E3150"/>
    <w:rsid w:val="009F4759"/>
    <w:rsid w:val="00A20AA0"/>
    <w:rsid w:val="00A22F7B"/>
    <w:rsid w:val="00A239AA"/>
    <w:rsid w:val="00A37102"/>
    <w:rsid w:val="00A74E6E"/>
    <w:rsid w:val="00A7573F"/>
    <w:rsid w:val="00A8066B"/>
    <w:rsid w:val="00A92AE5"/>
    <w:rsid w:val="00AA3066"/>
    <w:rsid w:val="00AE7DFE"/>
    <w:rsid w:val="00AF46C4"/>
    <w:rsid w:val="00AF798D"/>
    <w:rsid w:val="00B023D7"/>
    <w:rsid w:val="00B1179B"/>
    <w:rsid w:val="00B202B8"/>
    <w:rsid w:val="00B24F28"/>
    <w:rsid w:val="00B3029E"/>
    <w:rsid w:val="00B3158A"/>
    <w:rsid w:val="00B57807"/>
    <w:rsid w:val="00B6009C"/>
    <w:rsid w:val="00B95BCE"/>
    <w:rsid w:val="00B97DA5"/>
    <w:rsid w:val="00BB61FA"/>
    <w:rsid w:val="00BC0C4D"/>
    <w:rsid w:val="00BC2457"/>
    <w:rsid w:val="00BD5C98"/>
    <w:rsid w:val="00BE18D6"/>
    <w:rsid w:val="00BE2AF8"/>
    <w:rsid w:val="00BE6FD8"/>
    <w:rsid w:val="00C02FBB"/>
    <w:rsid w:val="00C067F3"/>
    <w:rsid w:val="00C10CCB"/>
    <w:rsid w:val="00C16753"/>
    <w:rsid w:val="00C24539"/>
    <w:rsid w:val="00C4475F"/>
    <w:rsid w:val="00C67174"/>
    <w:rsid w:val="00C7018A"/>
    <w:rsid w:val="00C969EB"/>
    <w:rsid w:val="00CA2A1F"/>
    <w:rsid w:val="00CA7BA4"/>
    <w:rsid w:val="00CB117E"/>
    <w:rsid w:val="00CB2EEF"/>
    <w:rsid w:val="00CB351B"/>
    <w:rsid w:val="00CB68FB"/>
    <w:rsid w:val="00CB6AE2"/>
    <w:rsid w:val="00CC6C02"/>
    <w:rsid w:val="00CD461C"/>
    <w:rsid w:val="00CD66D5"/>
    <w:rsid w:val="00CE281D"/>
    <w:rsid w:val="00CF16AF"/>
    <w:rsid w:val="00CF2988"/>
    <w:rsid w:val="00D016A7"/>
    <w:rsid w:val="00D1244A"/>
    <w:rsid w:val="00D13222"/>
    <w:rsid w:val="00D16F07"/>
    <w:rsid w:val="00D43E65"/>
    <w:rsid w:val="00D559D5"/>
    <w:rsid w:val="00D82D6E"/>
    <w:rsid w:val="00D851B7"/>
    <w:rsid w:val="00D87CB4"/>
    <w:rsid w:val="00D9062B"/>
    <w:rsid w:val="00DA1D6D"/>
    <w:rsid w:val="00DA59E4"/>
    <w:rsid w:val="00DC79A5"/>
    <w:rsid w:val="00DE129C"/>
    <w:rsid w:val="00DE4A27"/>
    <w:rsid w:val="00DE7C11"/>
    <w:rsid w:val="00DF4520"/>
    <w:rsid w:val="00DF74C4"/>
    <w:rsid w:val="00E01ABA"/>
    <w:rsid w:val="00E0756E"/>
    <w:rsid w:val="00E164E2"/>
    <w:rsid w:val="00E23143"/>
    <w:rsid w:val="00E437AD"/>
    <w:rsid w:val="00E477A4"/>
    <w:rsid w:val="00E729A0"/>
    <w:rsid w:val="00E8546F"/>
    <w:rsid w:val="00E95590"/>
    <w:rsid w:val="00EC025B"/>
    <w:rsid w:val="00EC59F8"/>
    <w:rsid w:val="00EC5A23"/>
    <w:rsid w:val="00ED4E87"/>
    <w:rsid w:val="00ED6587"/>
    <w:rsid w:val="00ED7F5C"/>
    <w:rsid w:val="00EE786E"/>
    <w:rsid w:val="00F02191"/>
    <w:rsid w:val="00F17B5F"/>
    <w:rsid w:val="00F2371E"/>
    <w:rsid w:val="00F239ED"/>
    <w:rsid w:val="00F24F40"/>
    <w:rsid w:val="00F34773"/>
    <w:rsid w:val="00F4396C"/>
    <w:rsid w:val="00F4442E"/>
    <w:rsid w:val="00F476D9"/>
    <w:rsid w:val="00F50872"/>
    <w:rsid w:val="00F67CEA"/>
    <w:rsid w:val="00F82D71"/>
    <w:rsid w:val="00F91784"/>
    <w:rsid w:val="00FA28A8"/>
    <w:rsid w:val="00FB0DBB"/>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851264810">
      <w:bodyDiv w:val="1"/>
      <w:marLeft w:val="0"/>
      <w:marRight w:val="0"/>
      <w:marTop w:val="0"/>
      <w:marBottom w:val="0"/>
      <w:divBdr>
        <w:top w:val="none" w:sz="0" w:space="0" w:color="auto"/>
        <w:left w:val="none" w:sz="0" w:space="0" w:color="auto"/>
        <w:bottom w:val="none" w:sz="0" w:space="0" w:color="auto"/>
        <w:right w:val="none" w:sz="0" w:space="0" w:color="auto"/>
      </w:divBdr>
      <w:divsChild>
        <w:div w:id="1063142096">
          <w:marLeft w:val="0"/>
          <w:marRight w:val="0"/>
          <w:marTop w:val="0"/>
          <w:marBottom w:val="150"/>
          <w:divBdr>
            <w:top w:val="none" w:sz="0" w:space="0" w:color="auto"/>
            <w:left w:val="none" w:sz="0" w:space="0" w:color="auto"/>
            <w:bottom w:val="none" w:sz="0" w:space="0" w:color="auto"/>
            <w:right w:val="none" w:sz="0" w:space="0" w:color="auto"/>
          </w:divBdr>
          <w:divsChild>
            <w:div w:id="140634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google.com/search?sca_esv=44ef909211c6f503&amp;sxsrf=AE3TifOixVcnQuUm7vVv4dDyrGqUESPbUg%3A1765296332790&amp;q=Vita+Trentina&amp;source=lnms&amp;fbs=AIIjpHz4tvEHQ_hEnd6VmSEP31kwSb9DhFnruQqdJGMlB3MUYIfI3Phvcq2fjw22TTAQtVGx3cG_fFcsGgvX0gY2OjJHV4xp-S8tKUWCkgRrfsRUvEL1SOe65Un9ygzCc-20XSfar9k_2bscOaGqiGEE3EZTxoy8Ju3NR-b0UEMMIoibKc4NDD6Ah5wVnNhJEQ-YAVPR_YA6&amp;sa=X&amp;ved=2ahUKEwi868Cp8bCRAxU3lP0HHUCKJhUQgK4QegQIARAD&amp;biw=1536&amp;bih=695&amp;dpr=1.25&amp;mstk=AUtExfBBU9H-QTQ_nM--YzQFtsbJix5Ox6KDPLViVHce2oIuGCgSDURQ5jbGSsoDH2S_9x2lUgzMSyyTBOuqUNQGmMXxXCACAtWHjfnhS2SsN2A8lLCOZmzIOLvQ-EP2GS2AYFtRpRHImUCzSUbRFGDmeE3qNq3DJYJgy0_teoE5S7A0_Vyty4e4nEfd0NYilBhO9Ms2fsFwf5HQQKjjLlhxJLWt3A&amp;csui=3" TargetMode="External"/><Relationship Id="rId18" Type="http://schemas.openxmlformats.org/officeDocument/2006/relationships/hyperlink" Target="https://www.holyart.it/blog/articoli-religiosi/la-vita-pubblica-di-gesu-dal-battesimo-allultima-cen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yperlink" Target="https://www.holyart.it/blog/articoli-religiosi/le-piu-belle-frasi-di-gesu-che-sono-passate-alla-storia"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4.png"/><Relationship Id="rId19" Type="http://schemas.openxmlformats.org/officeDocument/2006/relationships/hyperlink" Target="https://www.bibbiaedu.it"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3EA53-2FD9-45A7-83BC-4F31170BD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Pages>
  <Words>1521</Words>
  <Characters>8673</Characters>
  <Application>Microsoft Office Word</Application>
  <DocSecurity>0</DocSecurity>
  <Lines>72</Lines>
  <Paragraphs>20</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10174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38</cp:revision>
  <cp:lastPrinted>2026-02-17T12:42:00Z</cp:lastPrinted>
  <dcterms:created xsi:type="dcterms:W3CDTF">2026-02-17T13:43:00Z</dcterms:created>
  <dcterms:modified xsi:type="dcterms:W3CDTF">2026-02-19T16:02:00Z</dcterms:modified>
</cp:coreProperties>
</file>